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2AB6" w:rsidRPr="00522AB6" w:rsidRDefault="00522AB6" w:rsidP="00522AB6">
      <w:pPr>
        <w:spacing w:before="100" w:beforeAutospacing="1" w:after="100" w:afterAutospacing="1"/>
        <w:ind w:left="0"/>
        <w:jc w:val="left"/>
        <w:outlineLvl w:val="2"/>
        <w:rPr>
          <w:b/>
          <w:bCs/>
          <w:sz w:val="27"/>
          <w:szCs w:val="27"/>
        </w:rPr>
      </w:pPr>
      <w:r w:rsidRPr="00522AB6">
        <w:rPr>
          <w:b/>
          <w:bCs/>
          <w:sz w:val="27"/>
          <w:szCs w:val="27"/>
        </w:rPr>
        <w:t xml:space="preserve">Hound of </w:t>
      </w:r>
      <w:proofErr w:type="spellStart"/>
      <w:r w:rsidRPr="00522AB6">
        <w:rPr>
          <w:b/>
          <w:bCs/>
          <w:sz w:val="27"/>
          <w:szCs w:val="27"/>
        </w:rPr>
        <w:t>Tindalos</w:t>
      </w:r>
      <w:proofErr w:type="spellEnd"/>
      <w:r w:rsidRPr="00522AB6">
        <w:rPr>
          <w:b/>
          <w:bCs/>
          <w:sz w:val="27"/>
          <w:szCs w:val="27"/>
        </w:rPr>
        <w:t xml:space="preserve"> </w:t>
      </w:r>
    </w:p>
    <w:p w:rsidR="00522AB6" w:rsidRPr="00522AB6" w:rsidRDefault="00522AB6" w:rsidP="00522AB6">
      <w:pPr>
        <w:spacing w:before="100" w:beforeAutospacing="1" w:after="100" w:afterAutospacing="1"/>
        <w:ind w:left="0"/>
        <w:jc w:val="left"/>
        <w:rPr>
          <w:i/>
          <w:iCs/>
        </w:rPr>
      </w:pPr>
      <w:r w:rsidRPr="00522AB6">
        <w:rPr>
          <w:i/>
          <w:iCs/>
        </w:rPr>
        <w:t>This gaunt, long-limbed quadruped has huge, soulless eyes and a toothy maw. The lean creature moves with a predatory grace.</w:t>
      </w:r>
    </w:p>
    <w:tbl>
      <w:tblPr>
        <w:tblW w:w="0" w:type="auto"/>
        <w:tblCellSpacing w:w="0" w:type="dxa"/>
        <w:tblCellMar>
          <w:top w:w="15" w:type="dxa"/>
          <w:left w:w="15" w:type="dxa"/>
          <w:bottom w:w="15" w:type="dxa"/>
          <w:right w:w="15" w:type="dxa"/>
        </w:tblCellMar>
        <w:tblLook w:val="04A0"/>
      </w:tblPr>
      <w:tblGrid>
        <w:gridCol w:w="9354"/>
        <w:gridCol w:w="36"/>
      </w:tblGrid>
      <w:tr w:rsidR="00522AB6" w:rsidRPr="00522AB6" w:rsidTr="00522AB6">
        <w:trPr>
          <w:tblCellSpacing w:w="0" w:type="dxa"/>
        </w:trPr>
        <w:tc>
          <w:tcPr>
            <w:tcW w:w="0" w:type="auto"/>
            <w:vAlign w:val="center"/>
            <w:hideMark/>
          </w:tcPr>
          <w:tbl>
            <w:tblPr>
              <w:tblW w:w="5000" w:type="pct"/>
              <w:tblCellSpacing w:w="15" w:type="dxa"/>
              <w:tblCellMar>
                <w:top w:w="15" w:type="dxa"/>
                <w:left w:w="15" w:type="dxa"/>
                <w:bottom w:w="15" w:type="dxa"/>
                <w:right w:w="15" w:type="dxa"/>
              </w:tblCellMar>
              <w:tblLook w:val="04A0"/>
            </w:tblPr>
            <w:tblGrid>
              <w:gridCol w:w="7894"/>
              <w:gridCol w:w="1430"/>
            </w:tblGrid>
            <w:tr w:rsidR="00522AB6" w:rsidRPr="00522AB6" w:rsidTr="00522AB6">
              <w:trPr>
                <w:tblCellSpacing w:w="15" w:type="dxa"/>
              </w:trPr>
              <w:tc>
                <w:tcPr>
                  <w:tcW w:w="4250" w:type="pct"/>
                  <w:vAlign w:val="center"/>
                  <w:hideMark/>
                </w:tcPr>
                <w:p w:rsidR="00522AB6" w:rsidRPr="00522AB6" w:rsidRDefault="00522AB6" w:rsidP="00522AB6">
                  <w:pPr>
                    <w:spacing w:before="0" w:after="0"/>
                    <w:ind w:left="0"/>
                    <w:jc w:val="left"/>
                    <w:rPr>
                      <w:b/>
                      <w:bCs/>
                      <w:smallCaps/>
                    </w:rPr>
                  </w:pPr>
                  <w:r w:rsidRPr="00522AB6">
                    <w:rPr>
                      <w:b/>
                      <w:bCs/>
                      <w:smallCaps/>
                    </w:rPr>
                    <w:t xml:space="preserve">Hound of </w:t>
                  </w:r>
                  <w:proofErr w:type="spellStart"/>
                  <w:r w:rsidRPr="00522AB6">
                    <w:rPr>
                      <w:b/>
                      <w:bCs/>
                      <w:smallCaps/>
                    </w:rPr>
                    <w:t>Tindalos</w:t>
                  </w:r>
                  <w:proofErr w:type="spellEnd"/>
                </w:p>
              </w:tc>
              <w:tc>
                <w:tcPr>
                  <w:tcW w:w="0" w:type="auto"/>
                  <w:vAlign w:val="center"/>
                  <w:hideMark/>
                </w:tcPr>
                <w:p w:rsidR="00522AB6" w:rsidRPr="00522AB6" w:rsidRDefault="00522AB6" w:rsidP="00522AB6">
                  <w:pPr>
                    <w:spacing w:before="0" w:after="0"/>
                    <w:ind w:left="0"/>
                    <w:jc w:val="right"/>
                    <w:rPr>
                      <w:b/>
                      <w:bCs/>
                      <w:smallCaps/>
                    </w:rPr>
                  </w:pPr>
                  <w:r w:rsidRPr="00522AB6">
                    <w:rPr>
                      <w:b/>
                      <w:bCs/>
                      <w:smallCaps/>
                    </w:rPr>
                    <w:t>CR 7</w:t>
                  </w:r>
                </w:p>
              </w:tc>
            </w:tr>
          </w:tbl>
          <w:p w:rsidR="00522AB6" w:rsidRPr="00522AB6" w:rsidRDefault="00522AB6" w:rsidP="00522AB6">
            <w:pPr>
              <w:spacing w:before="100" w:beforeAutospacing="1" w:after="100" w:afterAutospacing="1"/>
              <w:ind w:left="0"/>
              <w:jc w:val="left"/>
            </w:pPr>
            <w:r w:rsidRPr="00522AB6">
              <w:rPr>
                <w:b/>
                <w:bCs/>
              </w:rPr>
              <w:t>XP 3,200</w:t>
            </w:r>
            <w:r w:rsidRPr="00522AB6">
              <w:br/>
              <w:t xml:space="preserve">NE Medium </w:t>
            </w:r>
            <w:hyperlink r:id="rId5" w:anchor="TOC-Outsider" w:history="1">
              <w:r w:rsidRPr="00522AB6">
                <w:rPr>
                  <w:color w:val="0000FF"/>
                  <w:u w:val="single"/>
                </w:rPr>
                <w:t>outsider</w:t>
              </w:r>
            </w:hyperlink>
            <w:r w:rsidRPr="00522AB6">
              <w:t xml:space="preserve"> (</w:t>
            </w:r>
            <w:hyperlink r:id="rId6" w:anchor="TOC-Evil" w:history="1">
              <w:r w:rsidRPr="00522AB6">
                <w:rPr>
                  <w:color w:val="0000FF"/>
                  <w:u w:val="single"/>
                </w:rPr>
                <w:t>evil</w:t>
              </w:r>
            </w:hyperlink>
            <w:r w:rsidRPr="00522AB6">
              <w:t xml:space="preserve">, </w:t>
            </w:r>
            <w:hyperlink r:id="rId7" w:anchor="TOC-Extraplanar" w:history="1">
              <w:proofErr w:type="spellStart"/>
              <w:r w:rsidRPr="00522AB6">
                <w:rPr>
                  <w:color w:val="0000FF"/>
                  <w:u w:val="single"/>
                </w:rPr>
                <w:t>extraplanar</w:t>
              </w:r>
              <w:proofErr w:type="spellEnd"/>
            </w:hyperlink>
            <w:r w:rsidRPr="00522AB6">
              <w:t>)</w:t>
            </w:r>
            <w:r w:rsidRPr="00522AB6">
              <w:rPr>
                <w:b/>
                <w:bCs/>
              </w:rPr>
              <w:br/>
              <w:t>Init</w:t>
            </w:r>
            <w:r w:rsidRPr="00522AB6">
              <w:t xml:space="preserve"> +9; </w:t>
            </w:r>
            <w:r w:rsidRPr="00522AB6">
              <w:rPr>
                <w:b/>
                <w:bCs/>
              </w:rPr>
              <w:t>Senses</w:t>
            </w:r>
            <w:r w:rsidRPr="00522AB6">
              <w:t xml:space="preserve"> </w:t>
            </w:r>
            <w:hyperlink r:id="rId8" w:anchor="TOC-Darkvision" w:history="1">
              <w:proofErr w:type="spellStart"/>
              <w:r w:rsidRPr="00522AB6">
                <w:rPr>
                  <w:color w:val="0000FF"/>
                  <w:u w:val="single"/>
                </w:rPr>
                <w:t>darkvision</w:t>
              </w:r>
              <w:proofErr w:type="spellEnd"/>
            </w:hyperlink>
            <w:r w:rsidRPr="00522AB6">
              <w:t xml:space="preserve"> 120 ft.; </w:t>
            </w:r>
            <w:hyperlink r:id="rId9" w:history="1">
              <w:r w:rsidRPr="00522AB6">
                <w:rPr>
                  <w:color w:val="0000FF"/>
                  <w:u w:val="single"/>
                </w:rPr>
                <w:t>Perception</w:t>
              </w:r>
            </w:hyperlink>
            <w:r w:rsidRPr="00522AB6">
              <w:t xml:space="preserve"> +18</w:t>
            </w:r>
          </w:p>
          <w:p w:rsidR="00522AB6" w:rsidRPr="00522AB6" w:rsidRDefault="00522AB6" w:rsidP="00522AB6">
            <w:pPr>
              <w:ind w:left="75"/>
              <w:jc w:val="left"/>
              <w:rPr>
                <w:b/>
                <w:bCs/>
              </w:rPr>
            </w:pPr>
            <w:r w:rsidRPr="00522AB6">
              <w:rPr>
                <w:b/>
                <w:bCs/>
              </w:rPr>
              <w:t>DEFENSE</w:t>
            </w:r>
          </w:p>
          <w:p w:rsidR="00522AB6" w:rsidRPr="00522AB6" w:rsidRDefault="00522AB6" w:rsidP="00522AB6">
            <w:pPr>
              <w:spacing w:before="100" w:beforeAutospacing="1" w:after="100" w:afterAutospacing="1"/>
              <w:ind w:left="0"/>
              <w:jc w:val="left"/>
            </w:pPr>
            <w:r w:rsidRPr="00522AB6">
              <w:rPr>
                <w:b/>
                <w:bCs/>
              </w:rPr>
              <w:t>AC</w:t>
            </w:r>
            <w:r w:rsidRPr="00522AB6">
              <w:t xml:space="preserve"> 20, </w:t>
            </w:r>
            <w:hyperlink r:id="rId10" w:anchor="TOC-Touch-Attacks" w:history="1">
              <w:r w:rsidRPr="00522AB6">
                <w:rPr>
                  <w:color w:val="0000FF"/>
                  <w:u w:val="single"/>
                </w:rPr>
                <w:t>touch</w:t>
              </w:r>
            </w:hyperlink>
            <w:r w:rsidRPr="00522AB6">
              <w:t xml:space="preserve"> 15, </w:t>
            </w:r>
            <w:hyperlink r:id="rId11" w:anchor="TOC-Flat-Footed" w:history="1">
              <w:r w:rsidRPr="00522AB6">
                <w:rPr>
                  <w:color w:val="0000FF"/>
                  <w:u w:val="single"/>
                </w:rPr>
                <w:t>flat-footed</w:t>
              </w:r>
            </w:hyperlink>
            <w:r w:rsidRPr="00522AB6">
              <w:t xml:space="preserve"> 15 (+5 </w:t>
            </w:r>
            <w:hyperlink r:id="rId12" w:anchor="TOC-Dexterity-Dex-" w:history="1">
              <w:proofErr w:type="spellStart"/>
              <w:r w:rsidRPr="00522AB6">
                <w:rPr>
                  <w:color w:val="0000FF"/>
                  <w:u w:val="single"/>
                </w:rPr>
                <w:t>Dex</w:t>
              </w:r>
              <w:proofErr w:type="spellEnd"/>
            </w:hyperlink>
            <w:r w:rsidRPr="00522AB6">
              <w:t xml:space="preserve">, +5 </w:t>
            </w:r>
            <w:hyperlink r:id="rId13" w:anchor="TOC-Bonus-Natural-Armor-" w:history="1">
              <w:r w:rsidRPr="00522AB6">
                <w:rPr>
                  <w:color w:val="0000FF"/>
                  <w:u w:val="single"/>
                </w:rPr>
                <w:t>natural</w:t>
              </w:r>
            </w:hyperlink>
            <w:r w:rsidRPr="00522AB6">
              <w:t>)</w:t>
            </w:r>
            <w:r w:rsidRPr="00522AB6">
              <w:rPr>
                <w:b/>
                <w:bCs/>
              </w:rPr>
              <w:br/>
              <w:t>hp</w:t>
            </w:r>
            <w:r w:rsidRPr="00522AB6">
              <w:t xml:space="preserve"> 85 (10d10+30)</w:t>
            </w:r>
            <w:r w:rsidRPr="00522AB6">
              <w:rPr>
                <w:b/>
                <w:bCs/>
              </w:rPr>
              <w:br/>
              <w:t>Fort</w:t>
            </w:r>
            <w:r w:rsidRPr="00522AB6">
              <w:t xml:space="preserve"> +10, </w:t>
            </w:r>
            <w:r w:rsidRPr="00522AB6">
              <w:rPr>
                <w:b/>
                <w:bCs/>
              </w:rPr>
              <w:t>Ref</w:t>
            </w:r>
            <w:r w:rsidRPr="00522AB6">
              <w:t xml:space="preserve"> +12, </w:t>
            </w:r>
            <w:r w:rsidRPr="00522AB6">
              <w:rPr>
                <w:b/>
                <w:bCs/>
              </w:rPr>
              <w:t>Will</w:t>
            </w:r>
            <w:r w:rsidRPr="00522AB6">
              <w:t xml:space="preserve"> +8</w:t>
            </w:r>
            <w:r w:rsidRPr="00522AB6">
              <w:rPr>
                <w:b/>
                <w:bCs/>
              </w:rPr>
              <w:br/>
              <w:t>DR</w:t>
            </w:r>
            <w:r w:rsidRPr="00522AB6">
              <w:t xml:space="preserve"> 10/magic; </w:t>
            </w:r>
            <w:r w:rsidRPr="00522AB6">
              <w:rPr>
                <w:b/>
                <w:bCs/>
              </w:rPr>
              <w:t>Immune</w:t>
            </w:r>
            <w:r w:rsidRPr="00522AB6">
              <w:t xml:space="preserve"> mind-affecting effects, </w:t>
            </w:r>
            <w:hyperlink r:id="rId14" w:anchor="TOC-Poison" w:history="1">
              <w:r w:rsidRPr="00522AB6">
                <w:rPr>
                  <w:color w:val="0000FF"/>
                  <w:u w:val="single"/>
                </w:rPr>
                <w:t>poison</w:t>
              </w:r>
            </w:hyperlink>
          </w:p>
          <w:p w:rsidR="00522AB6" w:rsidRPr="00522AB6" w:rsidRDefault="00522AB6" w:rsidP="00522AB6">
            <w:pPr>
              <w:ind w:left="75"/>
              <w:jc w:val="left"/>
              <w:rPr>
                <w:b/>
                <w:bCs/>
              </w:rPr>
            </w:pPr>
            <w:r w:rsidRPr="00522AB6">
              <w:rPr>
                <w:b/>
                <w:bCs/>
              </w:rPr>
              <w:t>OFFENSE</w:t>
            </w:r>
          </w:p>
          <w:p w:rsidR="00522AB6" w:rsidRPr="00522AB6" w:rsidRDefault="00522AB6" w:rsidP="00522AB6">
            <w:pPr>
              <w:spacing w:before="100" w:beforeAutospacing="1" w:after="100" w:afterAutospacing="1"/>
              <w:ind w:left="0"/>
              <w:jc w:val="left"/>
            </w:pPr>
            <w:r w:rsidRPr="00522AB6">
              <w:rPr>
                <w:b/>
                <w:bCs/>
              </w:rPr>
              <w:t>Speed</w:t>
            </w:r>
            <w:r w:rsidRPr="00522AB6">
              <w:t xml:space="preserve"> 40 ft.</w:t>
            </w:r>
            <w:r w:rsidRPr="00522AB6">
              <w:rPr>
                <w:b/>
                <w:bCs/>
              </w:rPr>
              <w:br/>
              <w:t>Melee</w:t>
            </w:r>
            <w:r w:rsidRPr="00522AB6">
              <w:t xml:space="preserve"> bite +15 (2d6+3), 2 claws +15 (1d8+3)</w:t>
            </w:r>
            <w:r w:rsidRPr="00522AB6">
              <w:rPr>
                <w:b/>
                <w:bCs/>
              </w:rPr>
              <w:br/>
              <w:t>Special Attacks</w:t>
            </w:r>
            <w:r w:rsidRPr="00522AB6">
              <w:t xml:space="preserve"> ripping </w:t>
            </w:r>
            <w:hyperlink r:id="rId15" w:anchor="TOC-Gaze-Su-" w:history="1">
              <w:r w:rsidRPr="00522AB6">
                <w:rPr>
                  <w:color w:val="0000FF"/>
                  <w:u w:val="single"/>
                </w:rPr>
                <w:t>gaze</w:t>
              </w:r>
            </w:hyperlink>
            <w:r w:rsidRPr="00522AB6">
              <w:rPr>
                <w:b/>
                <w:bCs/>
              </w:rPr>
              <w:br/>
              <w:t>Spell-Like Abilities</w:t>
            </w:r>
            <w:r w:rsidRPr="00522AB6">
              <w:t xml:space="preserve"> (CL 10th; </w:t>
            </w:r>
            <w:hyperlink r:id="rId16" w:anchor="TOC-Concentration" w:history="1">
              <w:r w:rsidRPr="00522AB6">
                <w:rPr>
                  <w:color w:val="0000FF"/>
                  <w:u w:val="single"/>
                </w:rPr>
                <w:t>concentration</w:t>
              </w:r>
            </w:hyperlink>
            <w:r w:rsidRPr="00522AB6">
              <w:t xml:space="preserve"> +13)</w:t>
            </w:r>
          </w:p>
          <w:p w:rsidR="00522AB6" w:rsidRPr="00522AB6" w:rsidRDefault="00522AB6" w:rsidP="00522AB6">
            <w:pPr>
              <w:spacing w:before="100" w:beforeAutospacing="1" w:after="100" w:afterAutospacing="1"/>
              <w:ind w:left="600"/>
              <w:jc w:val="left"/>
            </w:pPr>
            <w:r w:rsidRPr="00522AB6">
              <w:t>Constant—</w:t>
            </w:r>
            <w:hyperlink r:id="rId17" w:history="1">
              <w:r w:rsidRPr="00522AB6">
                <w:rPr>
                  <w:i/>
                  <w:iCs/>
                  <w:color w:val="0000FF"/>
                  <w:u w:val="single"/>
                </w:rPr>
                <w:t>air walk</w:t>
              </w:r>
            </w:hyperlink>
            <w:r w:rsidRPr="00522AB6">
              <w:br/>
              <w:t>At will—</w:t>
            </w:r>
            <w:hyperlink r:id="rId18" w:history="1">
              <w:r w:rsidRPr="00522AB6">
                <w:rPr>
                  <w:i/>
                  <w:iCs/>
                  <w:color w:val="0000FF"/>
                  <w:u w:val="single"/>
                </w:rPr>
                <w:t>fog cloud</w:t>
              </w:r>
            </w:hyperlink>
            <w:r w:rsidRPr="00522AB6">
              <w:t xml:space="preserve">, </w:t>
            </w:r>
            <w:hyperlink r:id="rId19" w:history="1">
              <w:r w:rsidRPr="00522AB6">
                <w:rPr>
                  <w:i/>
                  <w:iCs/>
                  <w:color w:val="0000FF"/>
                  <w:u w:val="single"/>
                </w:rPr>
                <w:t>invisibility</w:t>
              </w:r>
            </w:hyperlink>
            <w:r w:rsidRPr="00522AB6">
              <w:t xml:space="preserve">, </w:t>
            </w:r>
            <w:hyperlink r:id="rId20" w:history="1">
              <w:r w:rsidRPr="00522AB6">
                <w:rPr>
                  <w:i/>
                  <w:iCs/>
                  <w:color w:val="0000FF"/>
                  <w:u w:val="single"/>
                </w:rPr>
                <w:t>locate creature</w:t>
              </w:r>
            </w:hyperlink>
            <w:r w:rsidRPr="00522AB6">
              <w:br/>
              <w:t>3/day—</w:t>
            </w:r>
            <w:hyperlink r:id="rId21" w:history="1">
              <w:r w:rsidRPr="00522AB6">
                <w:rPr>
                  <w:i/>
                  <w:iCs/>
                  <w:color w:val="0000FF"/>
                  <w:u w:val="single"/>
                </w:rPr>
                <w:t>dimensional anchor</w:t>
              </w:r>
            </w:hyperlink>
            <w:r w:rsidRPr="00522AB6">
              <w:t xml:space="preserve">, </w:t>
            </w:r>
            <w:hyperlink r:id="rId22" w:history="1">
              <w:r w:rsidRPr="00522AB6">
                <w:rPr>
                  <w:i/>
                  <w:iCs/>
                  <w:color w:val="0000FF"/>
                  <w:u w:val="single"/>
                </w:rPr>
                <w:t>discern location</w:t>
              </w:r>
            </w:hyperlink>
            <w:r w:rsidRPr="00522AB6">
              <w:t xml:space="preserve">, </w:t>
            </w:r>
            <w:hyperlink r:id="rId23" w:anchor="greater" w:history="1">
              <w:r w:rsidRPr="00522AB6">
                <w:rPr>
                  <w:i/>
                  <w:iCs/>
                  <w:color w:val="0000FF"/>
                  <w:u w:val="single"/>
                </w:rPr>
                <w:t xml:space="preserve">greater </w:t>
              </w:r>
              <w:proofErr w:type="spellStart"/>
              <w:r w:rsidRPr="00522AB6">
                <w:rPr>
                  <w:i/>
                  <w:iCs/>
                  <w:color w:val="0000FF"/>
                  <w:u w:val="single"/>
                </w:rPr>
                <w:t>scrying</w:t>
              </w:r>
              <w:proofErr w:type="spellEnd"/>
            </w:hyperlink>
            <w:r w:rsidRPr="00522AB6">
              <w:t xml:space="preserve"> (DC 20), </w:t>
            </w:r>
            <w:hyperlink r:id="rId24" w:history="1">
              <w:r w:rsidRPr="00522AB6">
                <w:rPr>
                  <w:i/>
                  <w:iCs/>
                  <w:color w:val="0000FF"/>
                  <w:u w:val="single"/>
                </w:rPr>
                <w:t>haste</w:t>
              </w:r>
            </w:hyperlink>
            <w:r w:rsidRPr="00522AB6">
              <w:t xml:space="preserve">, </w:t>
            </w:r>
            <w:hyperlink r:id="rId25" w:history="1">
              <w:r w:rsidRPr="00522AB6">
                <w:rPr>
                  <w:i/>
                  <w:iCs/>
                  <w:color w:val="0000FF"/>
                  <w:u w:val="single"/>
                </w:rPr>
                <w:t>slow</w:t>
              </w:r>
            </w:hyperlink>
            <w:r w:rsidRPr="00522AB6">
              <w:t xml:space="preserve"> (DC 16)</w:t>
            </w:r>
          </w:p>
          <w:p w:rsidR="00522AB6" w:rsidRPr="00522AB6" w:rsidRDefault="00522AB6" w:rsidP="00522AB6">
            <w:pPr>
              <w:ind w:left="75"/>
              <w:jc w:val="left"/>
              <w:rPr>
                <w:b/>
                <w:bCs/>
              </w:rPr>
            </w:pPr>
            <w:r w:rsidRPr="00522AB6">
              <w:rPr>
                <w:b/>
                <w:bCs/>
              </w:rPr>
              <w:t>STATISTICS</w:t>
            </w:r>
          </w:p>
          <w:p w:rsidR="00522AB6" w:rsidRPr="00522AB6" w:rsidRDefault="00522AB6" w:rsidP="00522AB6">
            <w:pPr>
              <w:spacing w:before="100" w:beforeAutospacing="1" w:after="100" w:afterAutospacing="1"/>
              <w:ind w:left="0"/>
              <w:jc w:val="left"/>
            </w:pPr>
            <w:proofErr w:type="spellStart"/>
            <w:r w:rsidRPr="00522AB6">
              <w:rPr>
                <w:b/>
                <w:bCs/>
              </w:rPr>
              <w:t>Str</w:t>
            </w:r>
            <w:proofErr w:type="spellEnd"/>
            <w:r w:rsidRPr="00522AB6">
              <w:t xml:space="preserve"> 17, </w:t>
            </w:r>
            <w:proofErr w:type="spellStart"/>
            <w:r w:rsidRPr="00522AB6">
              <w:rPr>
                <w:b/>
                <w:bCs/>
              </w:rPr>
              <w:t>Dex</w:t>
            </w:r>
            <w:proofErr w:type="spellEnd"/>
            <w:r w:rsidRPr="00522AB6">
              <w:t xml:space="preserve"> 21, </w:t>
            </w:r>
            <w:r w:rsidRPr="00522AB6">
              <w:rPr>
                <w:b/>
                <w:bCs/>
              </w:rPr>
              <w:t>Con</w:t>
            </w:r>
            <w:r w:rsidRPr="00522AB6">
              <w:t xml:space="preserve"> 16, </w:t>
            </w:r>
            <w:proofErr w:type="spellStart"/>
            <w:r w:rsidRPr="00522AB6">
              <w:rPr>
                <w:b/>
                <w:bCs/>
              </w:rPr>
              <w:t>Int</w:t>
            </w:r>
            <w:proofErr w:type="spellEnd"/>
            <w:r w:rsidRPr="00522AB6">
              <w:t xml:space="preserve"> 16, </w:t>
            </w:r>
            <w:proofErr w:type="spellStart"/>
            <w:r w:rsidRPr="00522AB6">
              <w:rPr>
                <w:b/>
                <w:bCs/>
              </w:rPr>
              <w:t>Wis</w:t>
            </w:r>
            <w:proofErr w:type="spellEnd"/>
            <w:r w:rsidRPr="00522AB6">
              <w:t xml:space="preserve"> 21, </w:t>
            </w:r>
            <w:r w:rsidRPr="00522AB6">
              <w:rPr>
                <w:b/>
                <w:bCs/>
              </w:rPr>
              <w:t>Cha</w:t>
            </w:r>
            <w:r w:rsidRPr="00522AB6">
              <w:t xml:space="preserve"> 16</w:t>
            </w:r>
            <w:r w:rsidRPr="00522AB6">
              <w:rPr>
                <w:b/>
                <w:bCs/>
              </w:rPr>
              <w:br/>
              <w:t xml:space="preserve">Base </w:t>
            </w:r>
            <w:proofErr w:type="spellStart"/>
            <w:r w:rsidRPr="00522AB6">
              <w:rPr>
                <w:b/>
                <w:bCs/>
              </w:rPr>
              <w:t>Atk</w:t>
            </w:r>
            <w:proofErr w:type="spellEnd"/>
            <w:r w:rsidRPr="00522AB6">
              <w:t xml:space="preserve"> +10; </w:t>
            </w:r>
            <w:r w:rsidRPr="00522AB6">
              <w:rPr>
                <w:b/>
                <w:bCs/>
              </w:rPr>
              <w:t>CMB</w:t>
            </w:r>
            <w:r w:rsidRPr="00522AB6">
              <w:t xml:space="preserve"> +13; </w:t>
            </w:r>
            <w:r w:rsidRPr="00522AB6">
              <w:rPr>
                <w:b/>
                <w:bCs/>
              </w:rPr>
              <w:t>CMD</w:t>
            </w:r>
            <w:r w:rsidRPr="00522AB6">
              <w:t xml:space="preserve"> 28 (32 vs. </w:t>
            </w:r>
            <w:hyperlink r:id="rId26" w:anchor="TOC-Trip" w:history="1">
              <w:r w:rsidRPr="00522AB6">
                <w:rPr>
                  <w:color w:val="0000FF"/>
                  <w:u w:val="single"/>
                </w:rPr>
                <w:t>trip</w:t>
              </w:r>
            </w:hyperlink>
            <w:r w:rsidRPr="00522AB6">
              <w:t>)</w:t>
            </w:r>
            <w:r w:rsidRPr="00522AB6">
              <w:rPr>
                <w:b/>
                <w:bCs/>
              </w:rPr>
              <w:br/>
              <w:t>Feats</w:t>
            </w:r>
            <w:r w:rsidRPr="00522AB6">
              <w:t xml:space="preserve"> </w:t>
            </w:r>
            <w:hyperlink r:id="rId27" w:history="1">
              <w:r w:rsidRPr="00522AB6">
                <w:rPr>
                  <w:color w:val="0000FF"/>
                  <w:u w:val="single"/>
                </w:rPr>
                <w:t>Blind-Fight</w:t>
              </w:r>
            </w:hyperlink>
            <w:r w:rsidRPr="00522AB6">
              <w:t xml:space="preserve">, </w:t>
            </w:r>
            <w:hyperlink r:id="rId28" w:history="1">
              <w:r w:rsidRPr="00522AB6">
                <w:rPr>
                  <w:color w:val="0000FF"/>
                  <w:u w:val="single"/>
                </w:rPr>
                <w:t>Combat Reflexes</w:t>
              </w:r>
            </w:hyperlink>
            <w:r w:rsidRPr="00522AB6">
              <w:t xml:space="preserve">, </w:t>
            </w:r>
            <w:hyperlink r:id="rId29" w:history="1">
              <w:r w:rsidRPr="00522AB6">
                <w:rPr>
                  <w:color w:val="0000FF"/>
                  <w:u w:val="single"/>
                </w:rPr>
                <w:t>Improved Initiative</w:t>
              </w:r>
            </w:hyperlink>
            <w:r w:rsidRPr="00522AB6">
              <w:t xml:space="preserve">, </w:t>
            </w:r>
            <w:hyperlink r:id="rId30" w:history="1">
              <w:r w:rsidRPr="00522AB6">
                <w:rPr>
                  <w:color w:val="0000FF"/>
                  <w:u w:val="single"/>
                </w:rPr>
                <w:t>Vital Strike</w:t>
              </w:r>
            </w:hyperlink>
            <w:r w:rsidRPr="00522AB6">
              <w:t xml:space="preserve">, </w:t>
            </w:r>
            <w:hyperlink r:id="rId31" w:history="1">
              <w:r w:rsidRPr="00522AB6">
                <w:rPr>
                  <w:color w:val="0000FF"/>
                  <w:u w:val="single"/>
                </w:rPr>
                <w:t>Weapon Finesse</w:t>
              </w:r>
            </w:hyperlink>
            <w:r w:rsidRPr="00522AB6">
              <w:rPr>
                <w:b/>
                <w:bCs/>
              </w:rPr>
              <w:br/>
              <w:t>Skills</w:t>
            </w:r>
            <w:r w:rsidRPr="00522AB6">
              <w:t xml:space="preserve"> </w:t>
            </w:r>
            <w:hyperlink r:id="rId32" w:history="1">
              <w:r w:rsidRPr="00522AB6">
                <w:rPr>
                  <w:color w:val="0000FF"/>
                  <w:u w:val="single"/>
                </w:rPr>
                <w:t>Acrobatics</w:t>
              </w:r>
            </w:hyperlink>
            <w:r w:rsidRPr="00522AB6">
              <w:t xml:space="preserve"> +18 (+22 jump), </w:t>
            </w:r>
            <w:hyperlink r:id="rId33" w:history="1">
              <w:r w:rsidRPr="00522AB6">
                <w:rPr>
                  <w:color w:val="0000FF"/>
                  <w:u w:val="single"/>
                </w:rPr>
                <w:t>Intimidate</w:t>
              </w:r>
            </w:hyperlink>
            <w:r w:rsidRPr="00522AB6">
              <w:t xml:space="preserve"> +16, </w:t>
            </w:r>
            <w:hyperlink r:id="rId34" w:history="1">
              <w:r w:rsidRPr="00522AB6">
                <w:rPr>
                  <w:color w:val="0000FF"/>
                  <w:u w:val="single"/>
                </w:rPr>
                <w:t>Knowledge</w:t>
              </w:r>
            </w:hyperlink>
            <w:r w:rsidRPr="00522AB6">
              <w:t xml:space="preserve"> (</w:t>
            </w:r>
            <w:proofErr w:type="spellStart"/>
            <w:r w:rsidRPr="00522AB6">
              <w:t>arcana</w:t>
            </w:r>
            <w:proofErr w:type="spellEnd"/>
            <w:r w:rsidRPr="00522AB6">
              <w:t xml:space="preserve">) +16, </w:t>
            </w:r>
            <w:hyperlink r:id="rId35" w:history="1">
              <w:r w:rsidRPr="00522AB6">
                <w:rPr>
                  <w:color w:val="0000FF"/>
                  <w:u w:val="single"/>
                </w:rPr>
                <w:t>Knowledge</w:t>
              </w:r>
            </w:hyperlink>
            <w:r w:rsidRPr="00522AB6">
              <w:t xml:space="preserve"> (geography) +13, </w:t>
            </w:r>
            <w:hyperlink r:id="rId36" w:history="1">
              <w:r w:rsidRPr="00522AB6">
                <w:rPr>
                  <w:color w:val="0000FF"/>
                  <w:u w:val="single"/>
                </w:rPr>
                <w:t>Knowledge</w:t>
              </w:r>
            </w:hyperlink>
            <w:r w:rsidRPr="00522AB6">
              <w:t xml:space="preserve"> (planes) +16, </w:t>
            </w:r>
            <w:hyperlink r:id="rId37" w:history="1">
              <w:r w:rsidRPr="00522AB6">
                <w:rPr>
                  <w:color w:val="0000FF"/>
                  <w:u w:val="single"/>
                </w:rPr>
                <w:t>Perception</w:t>
              </w:r>
            </w:hyperlink>
            <w:r w:rsidRPr="00522AB6">
              <w:t xml:space="preserve"> +18, </w:t>
            </w:r>
            <w:hyperlink r:id="rId38" w:history="1">
              <w:r w:rsidRPr="00522AB6">
                <w:rPr>
                  <w:color w:val="0000FF"/>
                  <w:u w:val="single"/>
                </w:rPr>
                <w:t>Sense Motive</w:t>
              </w:r>
            </w:hyperlink>
            <w:r w:rsidRPr="00522AB6">
              <w:t xml:space="preserve"> +18, </w:t>
            </w:r>
            <w:hyperlink r:id="rId39" w:history="1">
              <w:r w:rsidRPr="00522AB6">
                <w:rPr>
                  <w:color w:val="0000FF"/>
                  <w:u w:val="single"/>
                </w:rPr>
                <w:t>Stealth</w:t>
              </w:r>
            </w:hyperlink>
            <w:r w:rsidRPr="00522AB6">
              <w:t xml:space="preserve"> +18, </w:t>
            </w:r>
            <w:hyperlink r:id="rId40" w:history="1">
              <w:r w:rsidRPr="00522AB6">
                <w:rPr>
                  <w:color w:val="0000FF"/>
                  <w:u w:val="single"/>
                </w:rPr>
                <w:t>Survival</w:t>
              </w:r>
            </w:hyperlink>
            <w:r w:rsidRPr="00522AB6">
              <w:t xml:space="preserve"> +18</w:t>
            </w:r>
            <w:r w:rsidRPr="00522AB6">
              <w:rPr>
                <w:b/>
                <w:bCs/>
              </w:rPr>
              <w:br/>
              <w:t>Languages</w:t>
            </w:r>
            <w:r w:rsidRPr="00522AB6">
              <w:t xml:space="preserve"> </w:t>
            </w:r>
            <w:proofErr w:type="spellStart"/>
            <w:r w:rsidRPr="00522AB6">
              <w:t>Aklo</w:t>
            </w:r>
            <w:proofErr w:type="spellEnd"/>
            <w:r w:rsidRPr="00522AB6">
              <w:rPr>
                <w:b/>
                <w:bCs/>
              </w:rPr>
              <w:br/>
              <w:t>SQ</w:t>
            </w:r>
            <w:r w:rsidRPr="00522AB6">
              <w:t xml:space="preserve"> angled entry, otherworldly mind</w:t>
            </w:r>
          </w:p>
          <w:p w:rsidR="00522AB6" w:rsidRPr="00522AB6" w:rsidRDefault="00522AB6" w:rsidP="00522AB6">
            <w:pPr>
              <w:ind w:left="75"/>
              <w:jc w:val="left"/>
              <w:rPr>
                <w:b/>
                <w:bCs/>
              </w:rPr>
            </w:pPr>
            <w:r w:rsidRPr="00522AB6">
              <w:rPr>
                <w:b/>
                <w:bCs/>
              </w:rPr>
              <w:t>SPECIAL ABILITIES</w:t>
            </w:r>
          </w:p>
          <w:p w:rsidR="00522AB6" w:rsidRPr="00522AB6" w:rsidRDefault="00522AB6" w:rsidP="00522AB6">
            <w:pPr>
              <w:numPr>
                <w:ilvl w:val="0"/>
                <w:numId w:val="9"/>
              </w:numPr>
              <w:shd w:val="clear" w:color="auto" w:fill="CFE2F3"/>
              <w:tabs>
                <w:tab w:val="clear" w:pos="432"/>
              </w:tabs>
              <w:spacing w:before="100" w:beforeAutospacing="1" w:after="100" w:afterAutospacing="1"/>
              <w:ind w:left="0" w:firstLine="0"/>
              <w:jc w:val="left"/>
              <w:outlineLvl w:val="3"/>
              <w:rPr>
                <w:b/>
                <w:bCs/>
              </w:rPr>
            </w:pPr>
            <w:bookmarkStart w:id="0" w:name="TOC-Angled-Entry-Su-"/>
            <w:bookmarkEnd w:id="0"/>
            <w:r w:rsidRPr="00522AB6">
              <w:rPr>
                <w:b/>
                <w:bCs/>
              </w:rPr>
              <w:t xml:space="preserve">Angled Entry (Su) </w:t>
            </w:r>
          </w:p>
          <w:p w:rsidR="00522AB6" w:rsidRPr="00522AB6" w:rsidRDefault="00522AB6" w:rsidP="00522AB6">
            <w:pPr>
              <w:spacing w:before="100" w:beforeAutospacing="1" w:after="100" w:afterAutospacing="1"/>
              <w:ind w:left="0"/>
              <w:jc w:val="left"/>
            </w:pPr>
            <w:r w:rsidRPr="00522AB6">
              <w:t xml:space="preserve">Hounds of </w:t>
            </w:r>
            <w:proofErr w:type="spellStart"/>
            <w:r w:rsidRPr="00522AB6">
              <w:t>Tindalos</w:t>
            </w:r>
            <w:proofErr w:type="spellEnd"/>
            <w:r w:rsidRPr="00522AB6">
              <w:t xml:space="preserve"> move through the dimensions in ways other creatures cannot comprehend. </w:t>
            </w:r>
            <w:r w:rsidRPr="00522AB6">
              <w:lastRenderedPageBreak/>
              <w:t xml:space="preserve">They may use </w:t>
            </w:r>
            <w:hyperlink r:id="rId41" w:anchor="Greater" w:history="1">
              <w:r w:rsidRPr="00522AB6">
                <w:rPr>
                  <w:i/>
                  <w:iCs/>
                  <w:color w:val="0000FF"/>
                  <w:u w:val="single"/>
                </w:rPr>
                <w:t>greater teleport</w:t>
              </w:r>
            </w:hyperlink>
            <w:r w:rsidRPr="00522AB6">
              <w:t xml:space="preserve"> (self only) once per round as a </w:t>
            </w:r>
            <w:hyperlink r:id="rId42" w:anchor="TOC-Swift-Actions" w:history="1">
              <w:r w:rsidRPr="00522AB6">
                <w:rPr>
                  <w:color w:val="0000FF"/>
                  <w:u w:val="single"/>
                </w:rPr>
                <w:t>swift action</w:t>
              </w:r>
            </w:hyperlink>
            <w:r w:rsidRPr="00522AB6">
              <w:t xml:space="preserve"> and </w:t>
            </w:r>
            <w:hyperlink r:id="rId43" w:history="1">
              <w:r w:rsidRPr="00522AB6">
                <w:rPr>
                  <w:i/>
                  <w:iCs/>
                  <w:color w:val="0000FF"/>
                  <w:u w:val="single"/>
                </w:rPr>
                <w:t>plane shift</w:t>
              </w:r>
            </w:hyperlink>
            <w:r w:rsidRPr="00522AB6">
              <w:t xml:space="preserve"> (self only) 3/day as a standard action (caster level 10th). A Hound of </w:t>
            </w:r>
            <w:proofErr w:type="spellStart"/>
            <w:r w:rsidRPr="00522AB6">
              <w:t>Tindalos</w:t>
            </w:r>
            <w:proofErr w:type="spellEnd"/>
            <w:r w:rsidRPr="00522AB6">
              <w:t xml:space="preserve"> can use these powers anywhere, but its destination point must be adjacent to a fixed angle or corner in the physical environment, such as a wall, floor, or ceiling (as determined by the GM); temporary angles created by cloth, flesh, or Small items are not sufficient. It cannot use these abilities to enter curved architecture or open outdoor environments.</w:t>
            </w:r>
          </w:p>
          <w:p w:rsidR="00522AB6" w:rsidRPr="00522AB6" w:rsidRDefault="00522AB6" w:rsidP="00522AB6">
            <w:pPr>
              <w:numPr>
                <w:ilvl w:val="0"/>
                <w:numId w:val="9"/>
              </w:numPr>
              <w:shd w:val="clear" w:color="auto" w:fill="CFE2F3"/>
              <w:tabs>
                <w:tab w:val="clear" w:pos="432"/>
              </w:tabs>
              <w:spacing w:before="100" w:beforeAutospacing="1" w:after="100" w:afterAutospacing="1"/>
              <w:ind w:left="0" w:firstLine="0"/>
              <w:jc w:val="left"/>
              <w:outlineLvl w:val="3"/>
              <w:rPr>
                <w:b/>
                <w:bCs/>
              </w:rPr>
            </w:pPr>
            <w:bookmarkStart w:id="1" w:name="TOC-Otherworldly-Mind-Ex-"/>
            <w:bookmarkEnd w:id="1"/>
            <w:r w:rsidRPr="00522AB6">
              <w:rPr>
                <w:b/>
                <w:bCs/>
              </w:rPr>
              <w:t xml:space="preserve">Otherworldly Mind (Ex) </w:t>
            </w:r>
          </w:p>
          <w:p w:rsidR="00522AB6" w:rsidRPr="00522AB6" w:rsidRDefault="00522AB6" w:rsidP="00522AB6">
            <w:pPr>
              <w:spacing w:before="100" w:beforeAutospacing="1" w:after="100" w:afterAutospacing="1"/>
              <w:ind w:left="0"/>
              <w:jc w:val="left"/>
            </w:pPr>
            <w:r w:rsidRPr="00522AB6">
              <w:t xml:space="preserve">Any non-outsider attempting to read the thoughts of a Hound of </w:t>
            </w:r>
            <w:proofErr w:type="spellStart"/>
            <w:r w:rsidRPr="00522AB6">
              <w:t>Tindalos</w:t>
            </w:r>
            <w:proofErr w:type="spellEnd"/>
            <w:r w:rsidRPr="00522AB6">
              <w:t xml:space="preserve"> or communicate with it telepathically takes 5d6 points of </w:t>
            </w:r>
            <w:hyperlink r:id="rId44" w:anchor="TOC-Nonlethal-Damage" w:history="1">
              <w:r w:rsidRPr="00522AB6">
                <w:rPr>
                  <w:color w:val="0000FF"/>
                  <w:u w:val="single"/>
                </w:rPr>
                <w:t>nonlethal damage</w:t>
              </w:r>
            </w:hyperlink>
            <w:r w:rsidRPr="00522AB6">
              <w:t xml:space="preserve"> and must make a DC 18 </w:t>
            </w:r>
            <w:hyperlink r:id="rId45" w:anchor="TOC-Will" w:history="1">
              <w:r w:rsidRPr="00522AB6">
                <w:rPr>
                  <w:color w:val="0000FF"/>
                  <w:u w:val="single"/>
                </w:rPr>
                <w:t>Will</w:t>
              </w:r>
            </w:hyperlink>
            <w:r w:rsidRPr="00522AB6">
              <w:t xml:space="preserve"> save or become </w:t>
            </w:r>
            <w:hyperlink r:id="rId46" w:anchor="TOC-Confused" w:history="1">
              <w:r w:rsidRPr="00522AB6">
                <w:rPr>
                  <w:color w:val="0000FF"/>
                  <w:u w:val="single"/>
                </w:rPr>
                <w:t>confused</w:t>
              </w:r>
            </w:hyperlink>
            <w:r w:rsidRPr="00522AB6">
              <w:t xml:space="preserve"> for 2d4 rounds. This is a mind-affecting effect. The save DC is </w:t>
            </w:r>
            <w:hyperlink r:id="rId47" w:anchor="TOC-Charisma-Cha-" w:history="1">
              <w:r w:rsidRPr="00522AB6">
                <w:rPr>
                  <w:color w:val="0000FF"/>
                  <w:u w:val="single"/>
                </w:rPr>
                <w:t>Charisma</w:t>
              </w:r>
            </w:hyperlink>
            <w:r w:rsidRPr="00522AB6">
              <w:t>-based.</w:t>
            </w:r>
          </w:p>
          <w:p w:rsidR="00522AB6" w:rsidRPr="00522AB6" w:rsidRDefault="00522AB6" w:rsidP="00522AB6">
            <w:pPr>
              <w:numPr>
                <w:ilvl w:val="0"/>
                <w:numId w:val="9"/>
              </w:numPr>
              <w:shd w:val="clear" w:color="auto" w:fill="CFE2F3"/>
              <w:tabs>
                <w:tab w:val="clear" w:pos="432"/>
              </w:tabs>
              <w:spacing w:before="100" w:beforeAutospacing="1" w:after="100" w:afterAutospacing="1"/>
              <w:ind w:left="0" w:firstLine="0"/>
              <w:jc w:val="left"/>
              <w:outlineLvl w:val="3"/>
              <w:rPr>
                <w:b/>
                <w:bCs/>
              </w:rPr>
            </w:pPr>
            <w:bookmarkStart w:id="2" w:name="TOC-Ripping-Gaze-Su-"/>
            <w:bookmarkEnd w:id="2"/>
            <w:r w:rsidRPr="00522AB6">
              <w:rPr>
                <w:b/>
                <w:bCs/>
              </w:rPr>
              <w:t xml:space="preserve">Ripping Gaze (Su) </w:t>
            </w:r>
          </w:p>
          <w:p w:rsidR="00522AB6" w:rsidRPr="00522AB6" w:rsidRDefault="00522AB6" w:rsidP="00522AB6">
            <w:pPr>
              <w:spacing w:before="100" w:beforeAutospacing="1" w:after="100" w:afterAutospacing="1"/>
              <w:ind w:left="0"/>
              <w:jc w:val="left"/>
            </w:pPr>
            <w:r w:rsidRPr="00522AB6">
              <w:t xml:space="preserve">5d6 slashing damage, 30 feet, </w:t>
            </w:r>
            <w:hyperlink r:id="rId48" w:anchor="TOC-Fortitude" w:history="1">
              <w:r w:rsidRPr="00522AB6">
                <w:rPr>
                  <w:color w:val="0000FF"/>
                  <w:u w:val="single"/>
                </w:rPr>
                <w:t>Fortitude</w:t>
              </w:r>
            </w:hyperlink>
            <w:r w:rsidRPr="00522AB6">
              <w:t xml:space="preserve"> DC 18 negates. A creature that succeeds on its save is immune to that hound’s gaze for 24 hours. Damage caused by a ripping gaze can be defeated by </w:t>
            </w:r>
            <w:hyperlink r:id="rId49" w:anchor="TOC-Damage-Reduction" w:history="1">
              <w:r w:rsidRPr="00522AB6">
                <w:rPr>
                  <w:color w:val="0000FF"/>
                  <w:u w:val="single"/>
                </w:rPr>
                <w:t>damage reduction</w:t>
              </w:r>
            </w:hyperlink>
            <w:r w:rsidRPr="00522AB6">
              <w:t xml:space="preserve">, but it bypasses DR/magic and slashing. The save DC is </w:t>
            </w:r>
            <w:hyperlink r:id="rId50" w:anchor="TOC-Charisma-Cha-" w:history="1">
              <w:r w:rsidRPr="00522AB6">
                <w:rPr>
                  <w:color w:val="0000FF"/>
                  <w:u w:val="single"/>
                </w:rPr>
                <w:t>Charisma</w:t>
              </w:r>
            </w:hyperlink>
            <w:r w:rsidRPr="00522AB6">
              <w:t>-based.</w:t>
            </w:r>
          </w:p>
        </w:tc>
        <w:tc>
          <w:tcPr>
            <w:tcW w:w="0" w:type="auto"/>
            <w:vAlign w:val="center"/>
            <w:hideMark/>
          </w:tcPr>
          <w:p w:rsidR="00522AB6" w:rsidRPr="00522AB6" w:rsidRDefault="00522AB6" w:rsidP="00522AB6">
            <w:pPr>
              <w:spacing w:before="0" w:after="0"/>
              <w:ind w:left="0"/>
              <w:jc w:val="left"/>
            </w:pPr>
          </w:p>
        </w:tc>
      </w:tr>
    </w:tbl>
    <w:p w:rsidR="00522AB6" w:rsidRPr="00522AB6" w:rsidRDefault="00522AB6" w:rsidP="00522AB6">
      <w:pPr>
        <w:ind w:left="75"/>
        <w:jc w:val="left"/>
        <w:rPr>
          <w:b/>
          <w:bCs/>
        </w:rPr>
      </w:pPr>
      <w:r w:rsidRPr="00522AB6">
        <w:rPr>
          <w:b/>
          <w:bCs/>
        </w:rPr>
        <w:lastRenderedPageBreak/>
        <w:t>ECOLOGY</w:t>
      </w:r>
    </w:p>
    <w:p w:rsidR="00522AB6" w:rsidRPr="00522AB6" w:rsidRDefault="00522AB6" w:rsidP="00522AB6">
      <w:pPr>
        <w:spacing w:before="100" w:beforeAutospacing="1" w:after="100" w:afterAutospacing="1"/>
        <w:ind w:left="0"/>
        <w:jc w:val="left"/>
      </w:pPr>
      <w:r w:rsidRPr="00522AB6">
        <w:rPr>
          <w:b/>
          <w:bCs/>
        </w:rPr>
        <w:t>Environment</w:t>
      </w:r>
      <w:r w:rsidRPr="00522AB6">
        <w:t xml:space="preserve"> any</w:t>
      </w:r>
      <w:r w:rsidRPr="00522AB6">
        <w:rPr>
          <w:b/>
          <w:bCs/>
        </w:rPr>
        <w:br/>
        <w:t>Organization</w:t>
      </w:r>
      <w:r w:rsidRPr="00522AB6">
        <w:t xml:space="preserve"> solitary or pack (2–12</w:t>
      </w:r>
      <w:proofErr w:type="gramStart"/>
      <w:r w:rsidRPr="00522AB6">
        <w:t>)</w:t>
      </w:r>
      <w:proofErr w:type="gramEnd"/>
      <w:r w:rsidRPr="00522AB6">
        <w:rPr>
          <w:b/>
          <w:bCs/>
        </w:rPr>
        <w:br/>
        <w:t>Treasure</w:t>
      </w:r>
      <w:r w:rsidRPr="00522AB6">
        <w:t xml:space="preserve"> none</w:t>
      </w:r>
    </w:p>
    <w:p w:rsidR="00522AB6" w:rsidRPr="00522AB6" w:rsidRDefault="00522AB6" w:rsidP="00522AB6">
      <w:pPr>
        <w:spacing w:before="100" w:beforeAutospacing="1" w:after="100" w:afterAutospacing="1"/>
        <w:ind w:left="0"/>
        <w:jc w:val="left"/>
      </w:pPr>
      <w:r w:rsidRPr="00522AB6">
        <w:t xml:space="preserve">Hounds of </w:t>
      </w:r>
      <w:proofErr w:type="spellStart"/>
      <w:r w:rsidRPr="00522AB6">
        <w:t>Tindalos</w:t>
      </w:r>
      <w:proofErr w:type="spellEnd"/>
      <w:r w:rsidRPr="00522AB6">
        <w:t xml:space="preserve"> are otherworldly predators from beyond the bounds of known reality, usually appearing only when summoned by reckless </w:t>
      </w:r>
      <w:proofErr w:type="spellStart"/>
      <w:r w:rsidRPr="00522AB6">
        <w:t>spellcasters</w:t>
      </w:r>
      <w:proofErr w:type="spellEnd"/>
      <w:r w:rsidRPr="00522AB6">
        <w:t xml:space="preserve">. Little is known about their nature outside of blood-spattered notes and deranged writings of the nearly insane survivors of their attacks. Although possessed of great cunning and cruel intellect, the hounds show no evidence of understanding or communicating with mortals. They enter the physical world on their own in pursuit of those who have trodden too much the </w:t>
      </w:r>
      <w:proofErr w:type="spellStart"/>
      <w:r w:rsidRPr="00522AB6">
        <w:t>netherways</w:t>
      </w:r>
      <w:proofErr w:type="spellEnd"/>
      <w:r w:rsidRPr="00522AB6">
        <w:t xml:space="preserve"> beyond time and reality—time travelers (be it physical travel or simply divinatory glimpses forward or backward in time) and creatures that teleport without regard to how this movement impacts subtle magical currents in the </w:t>
      </w:r>
      <w:proofErr w:type="spellStart"/>
      <w:r w:rsidRPr="00522AB6">
        <w:t>multiverse</w:t>
      </w:r>
      <w:proofErr w:type="spellEnd"/>
      <w:r w:rsidRPr="00522AB6">
        <w:t xml:space="preserve"> particularly draw their interest.</w:t>
      </w:r>
    </w:p>
    <w:p w:rsidR="007E5B26" w:rsidRPr="00522AB6" w:rsidRDefault="007E5B26" w:rsidP="00522AB6"/>
    <w:sectPr w:rsidR="007E5B26" w:rsidRPr="00522AB6" w:rsidSect="007E5B2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541E7B"/>
    <w:multiLevelType w:val="multilevel"/>
    <w:tmpl w:val="ABAE9F70"/>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ascii="Times New Roman" w:hAnsi="Times New Roman" w:hint="default"/>
        <w:b/>
        <w:i w:val="0"/>
        <w:sz w:val="24"/>
        <w:szCs w:val="24"/>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B53E1"/>
    <w:rsid w:val="00021DF8"/>
    <w:rsid w:val="000776F0"/>
    <w:rsid w:val="000968D4"/>
    <w:rsid w:val="000A0E03"/>
    <w:rsid w:val="000B0D2F"/>
    <w:rsid w:val="000C0671"/>
    <w:rsid w:val="000C11E8"/>
    <w:rsid w:val="00117886"/>
    <w:rsid w:val="00130E06"/>
    <w:rsid w:val="0020351D"/>
    <w:rsid w:val="002268B2"/>
    <w:rsid w:val="00247FD8"/>
    <w:rsid w:val="0029032B"/>
    <w:rsid w:val="002A37DB"/>
    <w:rsid w:val="002E43A3"/>
    <w:rsid w:val="002E5CD3"/>
    <w:rsid w:val="003346E5"/>
    <w:rsid w:val="00347F46"/>
    <w:rsid w:val="00380F0C"/>
    <w:rsid w:val="003D52F4"/>
    <w:rsid w:val="003D736E"/>
    <w:rsid w:val="003E106F"/>
    <w:rsid w:val="00417832"/>
    <w:rsid w:val="00441626"/>
    <w:rsid w:val="00455752"/>
    <w:rsid w:val="004D3489"/>
    <w:rsid w:val="00522978"/>
    <w:rsid w:val="00522AB6"/>
    <w:rsid w:val="00536AD4"/>
    <w:rsid w:val="00595A74"/>
    <w:rsid w:val="005A48B4"/>
    <w:rsid w:val="005D4C35"/>
    <w:rsid w:val="005E2010"/>
    <w:rsid w:val="00613D42"/>
    <w:rsid w:val="00614A9D"/>
    <w:rsid w:val="0062352F"/>
    <w:rsid w:val="006310A0"/>
    <w:rsid w:val="0063658A"/>
    <w:rsid w:val="006562C0"/>
    <w:rsid w:val="00663CBE"/>
    <w:rsid w:val="006B5036"/>
    <w:rsid w:val="006C4358"/>
    <w:rsid w:val="006C623F"/>
    <w:rsid w:val="006D06DD"/>
    <w:rsid w:val="006E233A"/>
    <w:rsid w:val="006F0437"/>
    <w:rsid w:val="006F2909"/>
    <w:rsid w:val="006F2C08"/>
    <w:rsid w:val="00732B4D"/>
    <w:rsid w:val="00776E45"/>
    <w:rsid w:val="007B16EC"/>
    <w:rsid w:val="007B67DD"/>
    <w:rsid w:val="007C183A"/>
    <w:rsid w:val="007E5B26"/>
    <w:rsid w:val="00820108"/>
    <w:rsid w:val="00857A0B"/>
    <w:rsid w:val="008803BB"/>
    <w:rsid w:val="00892570"/>
    <w:rsid w:val="008B7EFB"/>
    <w:rsid w:val="008C7506"/>
    <w:rsid w:val="008F6178"/>
    <w:rsid w:val="009272D6"/>
    <w:rsid w:val="00931AAB"/>
    <w:rsid w:val="00967C62"/>
    <w:rsid w:val="009A17BF"/>
    <w:rsid w:val="009E78B7"/>
    <w:rsid w:val="009F09B5"/>
    <w:rsid w:val="00A30D57"/>
    <w:rsid w:val="00A33F2C"/>
    <w:rsid w:val="00A36574"/>
    <w:rsid w:val="00A4508F"/>
    <w:rsid w:val="00A47228"/>
    <w:rsid w:val="00A6593D"/>
    <w:rsid w:val="00A70ADA"/>
    <w:rsid w:val="00AD7A5D"/>
    <w:rsid w:val="00AF64F7"/>
    <w:rsid w:val="00B45FF8"/>
    <w:rsid w:val="00B51F3A"/>
    <w:rsid w:val="00B60BDC"/>
    <w:rsid w:val="00B732BF"/>
    <w:rsid w:val="00BC5267"/>
    <w:rsid w:val="00BC7E25"/>
    <w:rsid w:val="00C30B4E"/>
    <w:rsid w:val="00C37E5D"/>
    <w:rsid w:val="00C428D9"/>
    <w:rsid w:val="00C85731"/>
    <w:rsid w:val="00C922FE"/>
    <w:rsid w:val="00CC3E3C"/>
    <w:rsid w:val="00CD0405"/>
    <w:rsid w:val="00D00708"/>
    <w:rsid w:val="00DB53E1"/>
    <w:rsid w:val="00DC2F27"/>
    <w:rsid w:val="00DF6E23"/>
    <w:rsid w:val="00E27118"/>
    <w:rsid w:val="00E7488F"/>
    <w:rsid w:val="00E81F72"/>
    <w:rsid w:val="00EB403C"/>
    <w:rsid w:val="00F17482"/>
    <w:rsid w:val="00F936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5CD3"/>
    <w:pPr>
      <w:spacing w:before="60" w:after="60"/>
      <w:ind w:left="576"/>
      <w:jc w:val="both"/>
    </w:pPr>
    <w:rPr>
      <w:sz w:val="24"/>
      <w:szCs w:val="24"/>
    </w:rPr>
  </w:style>
  <w:style w:type="paragraph" w:styleId="Heading1">
    <w:name w:val="heading 1"/>
    <w:basedOn w:val="Normal"/>
    <w:link w:val="Heading1Char"/>
    <w:autoRedefine/>
    <w:qFormat/>
    <w:rsid w:val="002E5CD3"/>
    <w:pPr>
      <w:keepNext/>
      <w:widowControl w:val="0"/>
      <w:numPr>
        <w:numId w:val="9"/>
      </w:numPr>
      <w:spacing w:before="120" w:line="240" w:lineRule="atLeast"/>
      <w:jc w:val="left"/>
      <w:outlineLvl w:val="0"/>
    </w:pPr>
    <w:rPr>
      <w:rFonts w:eastAsia="Arial Unicode MS"/>
      <w:b/>
      <w:bCs/>
      <w:caps/>
      <w:kern w:val="36"/>
      <w:sz w:val="28"/>
      <w:szCs w:val="48"/>
    </w:rPr>
  </w:style>
  <w:style w:type="paragraph" w:styleId="Heading2">
    <w:name w:val="heading 2"/>
    <w:basedOn w:val="Normal"/>
    <w:link w:val="Heading2Char"/>
    <w:qFormat/>
    <w:rsid w:val="002E5CD3"/>
    <w:pPr>
      <w:numPr>
        <w:ilvl w:val="1"/>
        <w:numId w:val="9"/>
      </w:numPr>
      <w:spacing w:before="180" w:after="120"/>
      <w:outlineLvl w:val="1"/>
    </w:pPr>
    <w:rPr>
      <w:rFonts w:eastAsia="Arial Unicode MS" w:cs="Arial Unicode MS"/>
      <w:b/>
      <w:bCs/>
      <w:caps/>
    </w:rPr>
  </w:style>
  <w:style w:type="paragraph" w:styleId="Heading3">
    <w:name w:val="heading 3"/>
    <w:basedOn w:val="Normal"/>
    <w:link w:val="Heading3Char"/>
    <w:uiPriority w:val="9"/>
    <w:qFormat/>
    <w:rsid w:val="002E5CD3"/>
    <w:pPr>
      <w:keepNext/>
      <w:numPr>
        <w:ilvl w:val="2"/>
        <w:numId w:val="9"/>
      </w:numPr>
      <w:tabs>
        <w:tab w:val="left" w:pos="864"/>
      </w:tabs>
      <w:spacing w:before="120"/>
      <w:outlineLvl w:val="2"/>
    </w:pPr>
    <w:rPr>
      <w:rFonts w:eastAsia="Arial Unicode MS" w:cs="Arial Unicode MS"/>
      <w:b/>
      <w:bCs/>
    </w:rPr>
  </w:style>
  <w:style w:type="paragraph" w:styleId="Heading4">
    <w:name w:val="heading 4"/>
    <w:basedOn w:val="Normal"/>
    <w:link w:val="Heading4Char"/>
    <w:uiPriority w:val="9"/>
    <w:qFormat/>
    <w:rsid w:val="002E5CD3"/>
    <w:pPr>
      <w:keepNext/>
      <w:numPr>
        <w:ilvl w:val="3"/>
        <w:numId w:val="9"/>
      </w:numPr>
      <w:tabs>
        <w:tab w:val="left" w:pos="1152"/>
      </w:tabs>
      <w:spacing w:before="120"/>
      <w:outlineLvl w:val="3"/>
    </w:pPr>
    <w:rPr>
      <w:rFonts w:ascii="Arial" w:eastAsia="Arial Unicode MS" w:hAnsi="Arial" w:cs="Arial Unicode MS"/>
      <w:b/>
      <w:bCs/>
    </w:rPr>
  </w:style>
  <w:style w:type="paragraph" w:styleId="Heading5">
    <w:name w:val="heading 5"/>
    <w:basedOn w:val="Normal"/>
    <w:link w:val="Heading5Char"/>
    <w:qFormat/>
    <w:rsid w:val="002E5CD3"/>
    <w:pPr>
      <w:numPr>
        <w:ilvl w:val="4"/>
        <w:numId w:val="9"/>
      </w:numPr>
      <w:outlineLvl w:val="4"/>
    </w:pPr>
    <w:rPr>
      <w:rFonts w:ascii="Arial" w:eastAsia="Arial Unicode MS" w:hAnsi="Arial" w:cs="Arial Unicode MS"/>
      <w:b/>
      <w:bCs/>
      <w:szCs w:val="20"/>
    </w:rPr>
  </w:style>
  <w:style w:type="paragraph" w:styleId="Heading6">
    <w:name w:val="heading 6"/>
    <w:basedOn w:val="Normal"/>
    <w:next w:val="Normal"/>
    <w:link w:val="Heading6Char"/>
    <w:qFormat/>
    <w:rsid w:val="002E5CD3"/>
    <w:pPr>
      <w:numPr>
        <w:ilvl w:val="5"/>
        <w:numId w:val="9"/>
      </w:numPr>
      <w:outlineLvl w:val="5"/>
    </w:pPr>
    <w:rPr>
      <w:rFonts w:ascii="Arial" w:hAnsi="Arial"/>
      <w:b/>
      <w:bCs/>
      <w:caps/>
      <w:sz w:val="28"/>
      <w:szCs w:val="22"/>
    </w:rPr>
  </w:style>
  <w:style w:type="paragraph" w:styleId="Heading7">
    <w:name w:val="heading 7"/>
    <w:basedOn w:val="Normal"/>
    <w:next w:val="Normal"/>
    <w:link w:val="Heading7Char"/>
    <w:qFormat/>
    <w:rsid w:val="002E5CD3"/>
    <w:pPr>
      <w:numPr>
        <w:ilvl w:val="6"/>
        <w:numId w:val="9"/>
      </w:numPr>
      <w:outlineLvl w:val="6"/>
    </w:pPr>
    <w:rPr>
      <w:rFonts w:ascii="Arial" w:hAnsi="Arial"/>
      <w:b/>
    </w:rPr>
  </w:style>
  <w:style w:type="paragraph" w:styleId="Heading8">
    <w:name w:val="heading 8"/>
    <w:basedOn w:val="Normal"/>
    <w:next w:val="Normal"/>
    <w:link w:val="Heading8Char"/>
    <w:qFormat/>
    <w:rsid w:val="002E5CD3"/>
    <w:pPr>
      <w:numPr>
        <w:ilvl w:val="7"/>
        <w:numId w:val="9"/>
      </w:numPr>
      <w:outlineLvl w:val="7"/>
    </w:pPr>
    <w:rPr>
      <w:rFonts w:ascii="Arial" w:hAnsi="Arial"/>
      <w:b/>
      <w:iCs/>
    </w:rPr>
  </w:style>
  <w:style w:type="paragraph" w:styleId="Heading9">
    <w:name w:val="heading 9"/>
    <w:basedOn w:val="Normal"/>
    <w:next w:val="Normal"/>
    <w:link w:val="Heading9Char"/>
    <w:qFormat/>
    <w:rsid w:val="002E5CD3"/>
    <w:pPr>
      <w:numPr>
        <w:ilvl w:val="8"/>
        <w:numId w:val="9"/>
      </w:numPr>
      <w:spacing w:before="24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E5CD3"/>
    <w:rPr>
      <w:rFonts w:eastAsia="Arial Unicode MS"/>
      <w:b/>
      <w:bCs/>
      <w:caps/>
      <w:kern w:val="36"/>
      <w:sz w:val="28"/>
      <w:szCs w:val="48"/>
    </w:rPr>
  </w:style>
  <w:style w:type="character" w:customStyle="1" w:styleId="Heading2Char">
    <w:name w:val="Heading 2 Char"/>
    <w:basedOn w:val="DefaultParagraphFont"/>
    <w:link w:val="Heading2"/>
    <w:rsid w:val="002E5CD3"/>
    <w:rPr>
      <w:rFonts w:eastAsia="Arial Unicode MS" w:cs="Arial Unicode MS"/>
      <w:b/>
      <w:bCs/>
      <w:caps/>
      <w:sz w:val="24"/>
      <w:szCs w:val="24"/>
    </w:rPr>
  </w:style>
  <w:style w:type="character" w:customStyle="1" w:styleId="Heading3Char">
    <w:name w:val="Heading 3 Char"/>
    <w:basedOn w:val="DefaultParagraphFont"/>
    <w:link w:val="Heading3"/>
    <w:uiPriority w:val="9"/>
    <w:rsid w:val="002E5CD3"/>
    <w:rPr>
      <w:rFonts w:eastAsia="Arial Unicode MS" w:cs="Arial Unicode MS"/>
      <w:b/>
      <w:bCs/>
      <w:sz w:val="24"/>
      <w:szCs w:val="24"/>
    </w:rPr>
  </w:style>
  <w:style w:type="character" w:customStyle="1" w:styleId="Heading4Char">
    <w:name w:val="Heading 4 Char"/>
    <w:basedOn w:val="DefaultParagraphFont"/>
    <w:link w:val="Heading4"/>
    <w:uiPriority w:val="9"/>
    <w:rsid w:val="002E5CD3"/>
    <w:rPr>
      <w:rFonts w:ascii="Arial" w:eastAsia="Arial Unicode MS" w:hAnsi="Arial" w:cs="Arial Unicode MS"/>
      <w:b/>
      <w:bCs/>
      <w:sz w:val="24"/>
      <w:szCs w:val="24"/>
    </w:rPr>
  </w:style>
  <w:style w:type="character" w:customStyle="1" w:styleId="Heading5Char">
    <w:name w:val="Heading 5 Char"/>
    <w:basedOn w:val="DefaultParagraphFont"/>
    <w:link w:val="Heading5"/>
    <w:rsid w:val="002E5CD3"/>
    <w:rPr>
      <w:rFonts w:ascii="Arial" w:eastAsia="Arial Unicode MS" w:hAnsi="Arial" w:cs="Arial Unicode MS"/>
      <w:b/>
      <w:bCs/>
      <w:sz w:val="24"/>
    </w:rPr>
  </w:style>
  <w:style w:type="character" w:customStyle="1" w:styleId="Heading6Char">
    <w:name w:val="Heading 6 Char"/>
    <w:basedOn w:val="DefaultParagraphFont"/>
    <w:link w:val="Heading6"/>
    <w:rsid w:val="002E5CD3"/>
    <w:rPr>
      <w:rFonts w:ascii="Arial" w:hAnsi="Arial"/>
      <w:b/>
      <w:bCs/>
      <w:caps/>
      <w:sz w:val="28"/>
      <w:szCs w:val="22"/>
    </w:rPr>
  </w:style>
  <w:style w:type="character" w:customStyle="1" w:styleId="Heading7Char">
    <w:name w:val="Heading 7 Char"/>
    <w:basedOn w:val="DefaultParagraphFont"/>
    <w:link w:val="Heading7"/>
    <w:rsid w:val="002E5CD3"/>
    <w:rPr>
      <w:rFonts w:ascii="Arial" w:hAnsi="Arial"/>
      <w:b/>
      <w:sz w:val="24"/>
      <w:szCs w:val="24"/>
    </w:rPr>
  </w:style>
  <w:style w:type="character" w:customStyle="1" w:styleId="Heading8Char">
    <w:name w:val="Heading 8 Char"/>
    <w:basedOn w:val="DefaultParagraphFont"/>
    <w:link w:val="Heading8"/>
    <w:rsid w:val="002E5CD3"/>
    <w:rPr>
      <w:rFonts w:ascii="Arial" w:hAnsi="Arial"/>
      <w:b/>
      <w:iCs/>
      <w:sz w:val="24"/>
      <w:szCs w:val="24"/>
    </w:rPr>
  </w:style>
  <w:style w:type="character" w:customStyle="1" w:styleId="Heading9Char">
    <w:name w:val="Heading 9 Char"/>
    <w:basedOn w:val="DefaultParagraphFont"/>
    <w:link w:val="Heading9"/>
    <w:rsid w:val="002E5CD3"/>
    <w:rPr>
      <w:rFonts w:ascii="Arial" w:hAnsi="Arial" w:cs="Arial"/>
      <w:sz w:val="22"/>
      <w:szCs w:val="22"/>
    </w:rPr>
  </w:style>
  <w:style w:type="paragraph" w:styleId="Caption">
    <w:name w:val="caption"/>
    <w:basedOn w:val="Normal"/>
    <w:next w:val="Normal"/>
    <w:qFormat/>
    <w:rsid w:val="002E5CD3"/>
    <w:pPr>
      <w:keepNext/>
    </w:pPr>
    <w:rPr>
      <w:b/>
      <w:bCs/>
      <w:i/>
      <w:sz w:val="20"/>
      <w:szCs w:val="20"/>
    </w:rPr>
  </w:style>
  <w:style w:type="paragraph" w:styleId="Title">
    <w:name w:val="Title"/>
    <w:basedOn w:val="Normal"/>
    <w:link w:val="TitleChar"/>
    <w:qFormat/>
    <w:rsid w:val="002E5CD3"/>
    <w:pPr>
      <w:spacing w:before="180" w:after="120"/>
      <w:ind w:left="0"/>
      <w:jc w:val="center"/>
    </w:pPr>
    <w:rPr>
      <w:b/>
      <w:bCs/>
      <w:caps/>
      <w:sz w:val="36"/>
    </w:rPr>
  </w:style>
  <w:style w:type="character" w:customStyle="1" w:styleId="TitleChar">
    <w:name w:val="Title Char"/>
    <w:basedOn w:val="DefaultParagraphFont"/>
    <w:link w:val="Title"/>
    <w:rsid w:val="002E5CD3"/>
    <w:rPr>
      <w:b/>
      <w:bCs/>
      <w:caps/>
      <w:sz w:val="36"/>
      <w:szCs w:val="24"/>
    </w:rPr>
  </w:style>
  <w:style w:type="character" w:styleId="Strong">
    <w:name w:val="Strong"/>
    <w:qFormat/>
    <w:rsid w:val="002E5CD3"/>
    <w:rPr>
      <w:b/>
      <w:bCs/>
    </w:rPr>
  </w:style>
  <w:style w:type="paragraph" w:styleId="NormalWeb">
    <w:name w:val="Normal (Web)"/>
    <w:basedOn w:val="Normal"/>
    <w:uiPriority w:val="99"/>
    <w:unhideWhenUsed/>
    <w:rsid w:val="00DB53E1"/>
    <w:pPr>
      <w:spacing w:before="100" w:beforeAutospacing="1" w:after="100" w:afterAutospacing="1"/>
      <w:ind w:left="0"/>
      <w:jc w:val="left"/>
    </w:pPr>
  </w:style>
  <w:style w:type="character" w:styleId="Hyperlink">
    <w:name w:val="Hyperlink"/>
    <w:basedOn w:val="DefaultParagraphFont"/>
    <w:uiPriority w:val="99"/>
    <w:semiHidden/>
    <w:unhideWhenUsed/>
    <w:rsid w:val="00DB53E1"/>
    <w:rPr>
      <w:color w:val="0000FF"/>
      <w:u w:val="single"/>
    </w:rPr>
  </w:style>
</w:styles>
</file>

<file path=word/webSettings.xml><?xml version="1.0" encoding="utf-8"?>
<w:webSettings xmlns:r="http://schemas.openxmlformats.org/officeDocument/2006/relationships" xmlns:w="http://schemas.openxmlformats.org/wordprocessingml/2006/main">
  <w:divs>
    <w:div w:id="78985832">
      <w:bodyDiv w:val="1"/>
      <w:marLeft w:val="0"/>
      <w:marRight w:val="0"/>
      <w:marTop w:val="0"/>
      <w:marBottom w:val="0"/>
      <w:divBdr>
        <w:top w:val="none" w:sz="0" w:space="0" w:color="auto"/>
        <w:left w:val="none" w:sz="0" w:space="0" w:color="auto"/>
        <w:bottom w:val="none" w:sz="0" w:space="0" w:color="auto"/>
        <w:right w:val="none" w:sz="0" w:space="0" w:color="auto"/>
      </w:divBdr>
      <w:divsChild>
        <w:div w:id="1751540810">
          <w:marLeft w:val="0"/>
          <w:marRight w:val="0"/>
          <w:marTop w:val="0"/>
          <w:marBottom w:val="0"/>
          <w:divBdr>
            <w:top w:val="none" w:sz="0" w:space="0" w:color="auto"/>
            <w:left w:val="none" w:sz="0" w:space="0" w:color="auto"/>
            <w:bottom w:val="none" w:sz="0" w:space="0" w:color="auto"/>
            <w:right w:val="none" w:sz="0" w:space="0" w:color="auto"/>
          </w:divBdr>
          <w:divsChild>
            <w:div w:id="49112397">
              <w:marLeft w:val="0"/>
              <w:marRight w:val="0"/>
              <w:marTop w:val="0"/>
              <w:marBottom w:val="0"/>
              <w:divBdr>
                <w:top w:val="none" w:sz="0" w:space="0" w:color="auto"/>
                <w:left w:val="none" w:sz="0" w:space="0" w:color="auto"/>
                <w:bottom w:val="none" w:sz="0" w:space="0" w:color="auto"/>
                <w:right w:val="none" w:sz="0" w:space="0" w:color="auto"/>
              </w:divBdr>
              <w:divsChild>
                <w:div w:id="17391059">
                  <w:marLeft w:val="0"/>
                  <w:marRight w:val="0"/>
                  <w:marTop w:val="0"/>
                  <w:marBottom w:val="0"/>
                  <w:divBdr>
                    <w:top w:val="none" w:sz="0" w:space="0" w:color="auto"/>
                    <w:left w:val="none" w:sz="0" w:space="0" w:color="auto"/>
                    <w:bottom w:val="none" w:sz="0" w:space="0" w:color="auto"/>
                    <w:right w:val="none" w:sz="0" w:space="0" w:color="auto"/>
                  </w:divBdr>
                  <w:divsChild>
                    <w:div w:id="2033720912">
                      <w:marLeft w:val="0"/>
                      <w:marRight w:val="0"/>
                      <w:marTop w:val="0"/>
                      <w:marBottom w:val="0"/>
                      <w:divBdr>
                        <w:top w:val="none" w:sz="0" w:space="0" w:color="auto"/>
                        <w:left w:val="none" w:sz="0" w:space="0" w:color="auto"/>
                        <w:bottom w:val="none" w:sz="0" w:space="0" w:color="auto"/>
                        <w:right w:val="none" w:sz="0" w:space="0" w:color="auto"/>
                      </w:divBdr>
                      <w:divsChild>
                        <w:div w:id="440803884">
                          <w:marLeft w:val="0"/>
                          <w:marRight w:val="0"/>
                          <w:marTop w:val="0"/>
                          <w:marBottom w:val="0"/>
                          <w:divBdr>
                            <w:top w:val="none" w:sz="0" w:space="0" w:color="auto"/>
                            <w:left w:val="none" w:sz="0" w:space="0" w:color="auto"/>
                            <w:bottom w:val="none" w:sz="0" w:space="0" w:color="auto"/>
                            <w:right w:val="none" w:sz="0" w:space="0" w:color="auto"/>
                          </w:divBdr>
                          <w:divsChild>
                            <w:div w:id="475143391">
                              <w:marLeft w:val="0"/>
                              <w:marRight w:val="0"/>
                              <w:marTop w:val="0"/>
                              <w:marBottom w:val="0"/>
                              <w:divBdr>
                                <w:top w:val="none" w:sz="0" w:space="0" w:color="auto"/>
                                <w:left w:val="none" w:sz="0" w:space="0" w:color="auto"/>
                                <w:bottom w:val="none" w:sz="0" w:space="0" w:color="auto"/>
                                <w:right w:val="none" w:sz="0" w:space="0" w:color="auto"/>
                              </w:divBdr>
                              <w:divsChild>
                                <w:div w:id="1481799859">
                                  <w:marLeft w:val="0"/>
                                  <w:marRight w:val="0"/>
                                  <w:marTop w:val="0"/>
                                  <w:marBottom w:val="0"/>
                                  <w:divBdr>
                                    <w:top w:val="none" w:sz="0" w:space="0" w:color="auto"/>
                                    <w:left w:val="none" w:sz="0" w:space="0" w:color="auto"/>
                                    <w:bottom w:val="none" w:sz="0" w:space="0" w:color="auto"/>
                                    <w:right w:val="none" w:sz="0" w:space="0" w:color="auto"/>
                                  </w:divBdr>
                                  <w:divsChild>
                                    <w:div w:id="1502233547">
                                      <w:marLeft w:val="0"/>
                                      <w:marRight w:val="0"/>
                                      <w:marTop w:val="0"/>
                                      <w:marBottom w:val="0"/>
                                      <w:divBdr>
                                        <w:top w:val="none" w:sz="0" w:space="0" w:color="auto"/>
                                        <w:left w:val="none" w:sz="0" w:space="0" w:color="auto"/>
                                        <w:bottom w:val="none" w:sz="0" w:space="0" w:color="auto"/>
                                        <w:right w:val="none" w:sz="0" w:space="0" w:color="auto"/>
                                      </w:divBdr>
                                      <w:divsChild>
                                        <w:div w:id="372581708">
                                          <w:marLeft w:val="0"/>
                                          <w:marRight w:val="0"/>
                                          <w:marTop w:val="0"/>
                                          <w:marBottom w:val="0"/>
                                          <w:divBdr>
                                            <w:top w:val="none" w:sz="0" w:space="0" w:color="auto"/>
                                            <w:left w:val="none" w:sz="0" w:space="0" w:color="auto"/>
                                            <w:bottom w:val="none" w:sz="0" w:space="0" w:color="auto"/>
                                            <w:right w:val="none" w:sz="0" w:space="0" w:color="auto"/>
                                          </w:divBdr>
                                          <w:divsChild>
                                            <w:div w:id="520319702">
                                              <w:marLeft w:val="0"/>
                                              <w:marRight w:val="0"/>
                                              <w:marTop w:val="0"/>
                                              <w:marBottom w:val="0"/>
                                              <w:divBdr>
                                                <w:top w:val="none" w:sz="0" w:space="0" w:color="auto"/>
                                                <w:left w:val="none" w:sz="0" w:space="0" w:color="auto"/>
                                                <w:bottom w:val="none" w:sz="0" w:space="0" w:color="auto"/>
                                                <w:right w:val="none" w:sz="0" w:space="0" w:color="auto"/>
                                              </w:divBdr>
                                              <w:divsChild>
                                                <w:div w:id="371004726">
                                                  <w:marLeft w:val="0"/>
                                                  <w:marRight w:val="0"/>
                                                  <w:marTop w:val="0"/>
                                                  <w:marBottom w:val="0"/>
                                                  <w:divBdr>
                                                    <w:top w:val="none" w:sz="0" w:space="0" w:color="auto"/>
                                                    <w:left w:val="none" w:sz="0" w:space="0" w:color="auto"/>
                                                    <w:bottom w:val="none" w:sz="0" w:space="0" w:color="auto"/>
                                                    <w:right w:val="none" w:sz="0" w:space="0" w:color="auto"/>
                                                  </w:divBdr>
                                                  <w:divsChild>
                                                    <w:div w:id="185683891">
                                                      <w:marLeft w:val="0"/>
                                                      <w:marRight w:val="0"/>
                                                      <w:marTop w:val="0"/>
                                                      <w:marBottom w:val="0"/>
                                                      <w:divBdr>
                                                        <w:top w:val="none" w:sz="0" w:space="0" w:color="auto"/>
                                                        <w:left w:val="none" w:sz="0" w:space="0" w:color="auto"/>
                                                        <w:bottom w:val="none" w:sz="0" w:space="0" w:color="auto"/>
                                                        <w:right w:val="none" w:sz="0" w:space="0" w:color="auto"/>
                                                      </w:divBdr>
                                                    </w:div>
                                                  </w:divsChild>
                                                </w:div>
                                                <w:div w:id="967199121">
                                                  <w:marLeft w:val="0"/>
                                                  <w:marRight w:val="0"/>
                                                  <w:marTop w:val="0"/>
                                                  <w:marBottom w:val="0"/>
                                                  <w:divBdr>
                                                    <w:top w:val="none" w:sz="0" w:space="0" w:color="auto"/>
                                                    <w:left w:val="none" w:sz="0" w:space="0" w:color="auto"/>
                                                    <w:bottom w:val="none" w:sz="0" w:space="0" w:color="auto"/>
                                                    <w:right w:val="none" w:sz="0" w:space="0" w:color="auto"/>
                                                  </w:divBdr>
                                                  <w:divsChild>
                                                    <w:div w:id="1335760636">
                                                      <w:marLeft w:val="0"/>
                                                      <w:marRight w:val="0"/>
                                                      <w:marTop w:val="90"/>
                                                      <w:marBottom w:val="90"/>
                                                      <w:divBdr>
                                                        <w:top w:val="none" w:sz="0" w:space="0" w:color="auto"/>
                                                        <w:left w:val="none" w:sz="0" w:space="0" w:color="auto"/>
                                                        <w:bottom w:val="none" w:sz="0" w:space="0" w:color="auto"/>
                                                        <w:right w:val="none" w:sz="0" w:space="0" w:color="auto"/>
                                                      </w:divBdr>
                                                    </w:div>
                                                    <w:div w:id="1460952670">
                                                      <w:marLeft w:val="75"/>
                                                      <w:marRight w:val="75"/>
                                                      <w:marTop w:val="90"/>
                                                      <w:marBottom w:val="90"/>
                                                      <w:divBdr>
                                                        <w:top w:val="single" w:sz="6" w:space="0" w:color="000000"/>
                                                        <w:left w:val="none" w:sz="0" w:space="0" w:color="auto"/>
                                                        <w:bottom w:val="single" w:sz="6" w:space="0" w:color="000000"/>
                                                        <w:right w:val="none" w:sz="0" w:space="0" w:color="auto"/>
                                                      </w:divBdr>
                                                    </w:div>
                                                    <w:div w:id="1445147057">
                                                      <w:marLeft w:val="75"/>
                                                      <w:marRight w:val="75"/>
                                                      <w:marTop w:val="90"/>
                                                      <w:marBottom w:val="90"/>
                                                      <w:divBdr>
                                                        <w:top w:val="single" w:sz="6" w:space="0" w:color="000000"/>
                                                        <w:left w:val="none" w:sz="0" w:space="0" w:color="auto"/>
                                                        <w:bottom w:val="single" w:sz="6" w:space="0" w:color="000000"/>
                                                        <w:right w:val="none" w:sz="0" w:space="0" w:color="auto"/>
                                                      </w:divBdr>
                                                    </w:div>
                                                    <w:div w:id="1878468077">
                                                      <w:marLeft w:val="75"/>
                                                      <w:marRight w:val="75"/>
                                                      <w:marTop w:val="90"/>
                                                      <w:marBottom w:val="90"/>
                                                      <w:divBdr>
                                                        <w:top w:val="single" w:sz="6" w:space="0" w:color="000000"/>
                                                        <w:left w:val="none" w:sz="0" w:space="0" w:color="auto"/>
                                                        <w:bottom w:val="single" w:sz="6" w:space="0" w:color="000000"/>
                                                        <w:right w:val="none" w:sz="0" w:space="0" w:color="auto"/>
                                                      </w:divBdr>
                                                    </w:div>
                                                    <w:div w:id="1971592586">
                                                      <w:marLeft w:val="75"/>
                                                      <w:marRight w:val="75"/>
                                                      <w:marTop w:val="90"/>
                                                      <w:marBottom w:val="90"/>
                                                      <w:divBdr>
                                                        <w:top w:val="single" w:sz="6" w:space="0" w:color="000000"/>
                                                        <w:left w:val="none" w:sz="0" w:space="0" w:color="auto"/>
                                                        <w:bottom w:val="single" w:sz="6" w:space="0" w:color="000000"/>
                                                        <w:right w:val="none" w:sz="0" w:space="0" w:color="auto"/>
                                                      </w:divBdr>
                                                    </w:div>
                                                  </w:divsChild>
                                                </w:div>
                                                <w:div w:id="842626667">
                                                  <w:marLeft w:val="0"/>
                                                  <w:marRight w:val="0"/>
                                                  <w:marTop w:val="0"/>
                                                  <w:marBottom w:val="0"/>
                                                  <w:divBdr>
                                                    <w:top w:val="none" w:sz="0" w:space="0" w:color="auto"/>
                                                    <w:left w:val="none" w:sz="0" w:space="0" w:color="auto"/>
                                                    <w:bottom w:val="none" w:sz="0" w:space="0" w:color="auto"/>
                                                    <w:right w:val="none" w:sz="0" w:space="0" w:color="auto"/>
                                                  </w:divBdr>
                                                  <w:divsChild>
                                                    <w:div w:id="90470877">
                                                      <w:marLeft w:val="0"/>
                                                      <w:marRight w:val="0"/>
                                                      <w:marTop w:val="0"/>
                                                      <w:marBottom w:val="0"/>
                                                      <w:divBdr>
                                                        <w:top w:val="none" w:sz="0" w:space="0" w:color="auto"/>
                                                        <w:left w:val="none" w:sz="0" w:space="0" w:color="auto"/>
                                                        <w:bottom w:val="none" w:sz="0" w:space="0" w:color="auto"/>
                                                        <w:right w:val="none" w:sz="0" w:space="0" w:color="auto"/>
                                                      </w:divBdr>
                                                      <w:divsChild>
                                                        <w:div w:id="1815020501">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sChild>
                            </w:div>
                          </w:divsChild>
                        </w:div>
                      </w:divsChild>
                    </w:div>
                  </w:divsChild>
                </w:div>
              </w:divsChild>
            </w:div>
          </w:divsChild>
        </w:div>
      </w:divsChild>
    </w:div>
    <w:div w:id="137385081">
      <w:bodyDiv w:val="1"/>
      <w:marLeft w:val="0"/>
      <w:marRight w:val="0"/>
      <w:marTop w:val="0"/>
      <w:marBottom w:val="0"/>
      <w:divBdr>
        <w:top w:val="none" w:sz="0" w:space="0" w:color="auto"/>
        <w:left w:val="none" w:sz="0" w:space="0" w:color="auto"/>
        <w:bottom w:val="none" w:sz="0" w:space="0" w:color="auto"/>
        <w:right w:val="none" w:sz="0" w:space="0" w:color="auto"/>
      </w:divBdr>
      <w:divsChild>
        <w:div w:id="704185067">
          <w:marLeft w:val="0"/>
          <w:marRight w:val="0"/>
          <w:marTop w:val="0"/>
          <w:marBottom w:val="0"/>
          <w:divBdr>
            <w:top w:val="none" w:sz="0" w:space="0" w:color="auto"/>
            <w:left w:val="none" w:sz="0" w:space="0" w:color="auto"/>
            <w:bottom w:val="none" w:sz="0" w:space="0" w:color="auto"/>
            <w:right w:val="none" w:sz="0" w:space="0" w:color="auto"/>
          </w:divBdr>
          <w:divsChild>
            <w:div w:id="344751824">
              <w:marLeft w:val="0"/>
              <w:marRight w:val="0"/>
              <w:marTop w:val="0"/>
              <w:marBottom w:val="0"/>
              <w:divBdr>
                <w:top w:val="none" w:sz="0" w:space="0" w:color="auto"/>
                <w:left w:val="none" w:sz="0" w:space="0" w:color="auto"/>
                <w:bottom w:val="none" w:sz="0" w:space="0" w:color="auto"/>
                <w:right w:val="none" w:sz="0" w:space="0" w:color="auto"/>
              </w:divBdr>
              <w:divsChild>
                <w:div w:id="1684437338">
                  <w:marLeft w:val="0"/>
                  <w:marRight w:val="0"/>
                  <w:marTop w:val="0"/>
                  <w:marBottom w:val="0"/>
                  <w:divBdr>
                    <w:top w:val="none" w:sz="0" w:space="0" w:color="auto"/>
                    <w:left w:val="none" w:sz="0" w:space="0" w:color="auto"/>
                    <w:bottom w:val="none" w:sz="0" w:space="0" w:color="auto"/>
                    <w:right w:val="none" w:sz="0" w:space="0" w:color="auto"/>
                  </w:divBdr>
                  <w:divsChild>
                    <w:div w:id="1473600661">
                      <w:marLeft w:val="0"/>
                      <w:marRight w:val="0"/>
                      <w:marTop w:val="0"/>
                      <w:marBottom w:val="0"/>
                      <w:divBdr>
                        <w:top w:val="none" w:sz="0" w:space="0" w:color="auto"/>
                        <w:left w:val="none" w:sz="0" w:space="0" w:color="auto"/>
                        <w:bottom w:val="none" w:sz="0" w:space="0" w:color="auto"/>
                        <w:right w:val="none" w:sz="0" w:space="0" w:color="auto"/>
                      </w:divBdr>
                      <w:divsChild>
                        <w:div w:id="416171192">
                          <w:marLeft w:val="0"/>
                          <w:marRight w:val="0"/>
                          <w:marTop w:val="0"/>
                          <w:marBottom w:val="0"/>
                          <w:divBdr>
                            <w:top w:val="none" w:sz="0" w:space="0" w:color="auto"/>
                            <w:left w:val="none" w:sz="0" w:space="0" w:color="auto"/>
                            <w:bottom w:val="none" w:sz="0" w:space="0" w:color="auto"/>
                            <w:right w:val="none" w:sz="0" w:space="0" w:color="auto"/>
                          </w:divBdr>
                          <w:divsChild>
                            <w:div w:id="846557109">
                              <w:marLeft w:val="0"/>
                              <w:marRight w:val="0"/>
                              <w:marTop w:val="0"/>
                              <w:marBottom w:val="0"/>
                              <w:divBdr>
                                <w:top w:val="none" w:sz="0" w:space="0" w:color="auto"/>
                                <w:left w:val="none" w:sz="0" w:space="0" w:color="auto"/>
                                <w:bottom w:val="none" w:sz="0" w:space="0" w:color="auto"/>
                                <w:right w:val="none" w:sz="0" w:space="0" w:color="auto"/>
                              </w:divBdr>
                              <w:divsChild>
                                <w:div w:id="1459833439">
                                  <w:marLeft w:val="0"/>
                                  <w:marRight w:val="0"/>
                                  <w:marTop w:val="0"/>
                                  <w:marBottom w:val="0"/>
                                  <w:divBdr>
                                    <w:top w:val="none" w:sz="0" w:space="0" w:color="auto"/>
                                    <w:left w:val="none" w:sz="0" w:space="0" w:color="auto"/>
                                    <w:bottom w:val="none" w:sz="0" w:space="0" w:color="auto"/>
                                    <w:right w:val="none" w:sz="0" w:space="0" w:color="auto"/>
                                  </w:divBdr>
                                  <w:divsChild>
                                    <w:div w:id="874347988">
                                      <w:marLeft w:val="0"/>
                                      <w:marRight w:val="0"/>
                                      <w:marTop w:val="0"/>
                                      <w:marBottom w:val="0"/>
                                      <w:divBdr>
                                        <w:top w:val="none" w:sz="0" w:space="0" w:color="auto"/>
                                        <w:left w:val="none" w:sz="0" w:space="0" w:color="auto"/>
                                        <w:bottom w:val="none" w:sz="0" w:space="0" w:color="auto"/>
                                        <w:right w:val="none" w:sz="0" w:space="0" w:color="auto"/>
                                      </w:divBdr>
                                      <w:divsChild>
                                        <w:div w:id="431974132">
                                          <w:marLeft w:val="0"/>
                                          <w:marRight w:val="0"/>
                                          <w:marTop w:val="0"/>
                                          <w:marBottom w:val="0"/>
                                          <w:divBdr>
                                            <w:top w:val="none" w:sz="0" w:space="0" w:color="auto"/>
                                            <w:left w:val="none" w:sz="0" w:space="0" w:color="auto"/>
                                            <w:bottom w:val="none" w:sz="0" w:space="0" w:color="auto"/>
                                            <w:right w:val="none" w:sz="0" w:space="0" w:color="auto"/>
                                          </w:divBdr>
                                          <w:divsChild>
                                            <w:div w:id="1625505443">
                                              <w:marLeft w:val="0"/>
                                              <w:marRight w:val="0"/>
                                              <w:marTop w:val="0"/>
                                              <w:marBottom w:val="0"/>
                                              <w:divBdr>
                                                <w:top w:val="none" w:sz="0" w:space="0" w:color="auto"/>
                                                <w:left w:val="none" w:sz="0" w:space="0" w:color="auto"/>
                                                <w:bottom w:val="none" w:sz="0" w:space="0" w:color="auto"/>
                                                <w:right w:val="none" w:sz="0" w:space="0" w:color="auto"/>
                                              </w:divBdr>
                                              <w:divsChild>
                                                <w:div w:id="885602008">
                                                  <w:marLeft w:val="0"/>
                                                  <w:marRight w:val="0"/>
                                                  <w:marTop w:val="0"/>
                                                  <w:marBottom w:val="0"/>
                                                  <w:divBdr>
                                                    <w:top w:val="none" w:sz="0" w:space="0" w:color="auto"/>
                                                    <w:left w:val="none" w:sz="0" w:space="0" w:color="auto"/>
                                                    <w:bottom w:val="none" w:sz="0" w:space="0" w:color="auto"/>
                                                    <w:right w:val="none" w:sz="0" w:space="0" w:color="auto"/>
                                                  </w:divBdr>
                                                  <w:divsChild>
                                                    <w:div w:id="1456212520">
                                                      <w:marLeft w:val="0"/>
                                                      <w:marRight w:val="0"/>
                                                      <w:marTop w:val="0"/>
                                                      <w:marBottom w:val="0"/>
                                                      <w:divBdr>
                                                        <w:top w:val="none" w:sz="0" w:space="0" w:color="auto"/>
                                                        <w:left w:val="none" w:sz="0" w:space="0" w:color="auto"/>
                                                        <w:bottom w:val="none" w:sz="0" w:space="0" w:color="auto"/>
                                                        <w:right w:val="none" w:sz="0" w:space="0" w:color="auto"/>
                                                      </w:divBdr>
                                                    </w:div>
                                                  </w:divsChild>
                                                </w:div>
                                                <w:div w:id="1969579755">
                                                  <w:marLeft w:val="0"/>
                                                  <w:marRight w:val="0"/>
                                                  <w:marTop w:val="0"/>
                                                  <w:marBottom w:val="0"/>
                                                  <w:divBdr>
                                                    <w:top w:val="none" w:sz="0" w:space="0" w:color="auto"/>
                                                    <w:left w:val="none" w:sz="0" w:space="0" w:color="auto"/>
                                                    <w:bottom w:val="none" w:sz="0" w:space="0" w:color="auto"/>
                                                    <w:right w:val="none" w:sz="0" w:space="0" w:color="auto"/>
                                                  </w:divBdr>
                                                  <w:divsChild>
                                                    <w:div w:id="1504469986">
                                                      <w:marLeft w:val="0"/>
                                                      <w:marRight w:val="0"/>
                                                      <w:marTop w:val="0"/>
                                                      <w:marBottom w:val="0"/>
                                                      <w:divBdr>
                                                        <w:top w:val="none" w:sz="0" w:space="0" w:color="auto"/>
                                                        <w:left w:val="none" w:sz="0" w:space="0" w:color="auto"/>
                                                        <w:bottom w:val="none" w:sz="0" w:space="0" w:color="auto"/>
                                                        <w:right w:val="none" w:sz="0" w:space="0" w:color="auto"/>
                                                      </w:divBdr>
                                                      <w:divsChild>
                                                        <w:div w:id="301352460">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655837592">
                                                  <w:marLeft w:val="0"/>
                                                  <w:marRight w:val="0"/>
                                                  <w:marTop w:val="0"/>
                                                  <w:marBottom w:val="0"/>
                                                  <w:divBdr>
                                                    <w:top w:val="none" w:sz="0" w:space="0" w:color="auto"/>
                                                    <w:left w:val="none" w:sz="0" w:space="0" w:color="auto"/>
                                                    <w:bottom w:val="none" w:sz="0" w:space="0" w:color="auto"/>
                                                    <w:right w:val="none" w:sz="0" w:space="0" w:color="auto"/>
                                                  </w:divBdr>
                                                  <w:divsChild>
                                                    <w:div w:id="162818123">
                                                      <w:marLeft w:val="0"/>
                                                      <w:marRight w:val="0"/>
                                                      <w:marTop w:val="0"/>
                                                      <w:marBottom w:val="0"/>
                                                      <w:divBdr>
                                                        <w:top w:val="none" w:sz="0" w:space="0" w:color="auto"/>
                                                        <w:left w:val="none" w:sz="0" w:space="0" w:color="auto"/>
                                                        <w:bottom w:val="none" w:sz="0" w:space="0" w:color="auto"/>
                                                        <w:right w:val="none" w:sz="0" w:space="0" w:color="auto"/>
                                                      </w:divBdr>
                                                      <w:divsChild>
                                                        <w:div w:id="1549803753">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sChild>
                            </w:div>
                          </w:divsChild>
                        </w:div>
                      </w:divsChild>
                    </w:div>
                  </w:divsChild>
                </w:div>
              </w:divsChild>
            </w:div>
          </w:divsChild>
        </w:div>
      </w:divsChild>
    </w:div>
    <w:div w:id="2141724005">
      <w:bodyDiv w:val="1"/>
      <w:marLeft w:val="0"/>
      <w:marRight w:val="0"/>
      <w:marTop w:val="0"/>
      <w:marBottom w:val="0"/>
      <w:divBdr>
        <w:top w:val="none" w:sz="0" w:space="0" w:color="auto"/>
        <w:left w:val="none" w:sz="0" w:space="0" w:color="auto"/>
        <w:bottom w:val="none" w:sz="0" w:space="0" w:color="auto"/>
        <w:right w:val="none" w:sz="0" w:space="0" w:color="auto"/>
      </w:divBdr>
      <w:divsChild>
        <w:div w:id="1033385838">
          <w:marLeft w:val="0"/>
          <w:marRight w:val="0"/>
          <w:marTop w:val="0"/>
          <w:marBottom w:val="0"/>
          <w:divBdr>
            <w:top w:val="none" w:sz="0" w:space="0" w:color="auto"/>
            <w:left w:val="none" w:sz="0" w:space="0" w:color="auto"/>
            <w:bottom w:val="none" w:sz="0" w:space="0" w:color="auto"/>
            <w:right w:val="none" w:sz="0" w:space="0" w:color="auto"/>
          </w:divBdr>
          <w:divsChild>
            <w:div w:id="1228952180">
              <w:marLeft w:val="0"/>
              <w:marRight w:val="0"/>
              <w:marTop w:val="0"/>
              <w:marBottom w:val="0"/>
              <w:divBdr>
                <w:top w:val="none" w:sz="0" w:space="0" w:color="auto"/>
                <w:left w:val="none" w:sz="0" w:space="0" w:color="auto"/>
                <w:bottom w:val="none" w:sz="0" w:space="0" w:color="auto"/>
                <w:right w:val="none" w:sz="0" w:space="0" w:color="auto"/>
              </w:divBdr>
              <w:divsChild>
                <w:div w:id="1952083721">
                  <w:marLeft w:val="0"/>
                  <w:marRight w:val="0"/>
                  <w:marTop w:val="0"/>
                  <w:marBottom w:val="0"/>
                  <w:divBdr>
                    <w:top w:val="none" w:sz="0" w:space="0" w:color="auto"/>
                    <w:left w:val="none" w:sz="0" w:space="0" w:color="auto"/>
                    <w:bottom w:val="none" w:sz="0" w:space="0" w:color="auto"/>
                    <w:right w:val="none" w:sz="0" w:space="0" w:color="auto"/>
                  </w:divBdr>
                  <w:divsChild>
                    <w:div w:id="903637916">
                      <w:marLeft w:val="0"/>
                      <w:marRight w:val="0"/>
                      <w:marTop w:val="0"/>
                      <w:marBottom w:val="0"/>
                      <w:divBdr>
                        <w:top w:val="none" w:sz="0" w:space="0" w:color="auto"/>
                        <w:left w:val="none" w:sz="0" w:space="0" w:color="auto"/>
                        <w:bottom w:val="none" w:sz="0" w:space="0" w:color="auto"/>
                        <w:right w:val="none" w:sz="0" w:space="0" w:color="auto"/>
                      </w:divBdr>
                      <w:divsChild>
                        <w:div w:id="322584835">
                          <w:marLeft w:val="0"/>
                          <w:marRight w:val="0"/>
                          <w:marTop w:val="0"/>
                          <w:marBottom w:val="0"/>
                          <w:divBdr>
                            <w:top w:val="none" w:sz="0" w:space="0" w:color="auto"/>
                            <w:left w:val="none" w:sz="0" w:space="0" w:color="auto"/>
                            <w:bottom w:val="none" w:sz="0" w:space="0" w:color="auto"/>
                            <w:right w:val="none" w:sz="0" w:space="0" w:color="auto"/>
                          </w:divBdr>
                          <w:divsChild>
                            <w:div w:id="531574991">
                              <w:marLeft w:val="0"/>
                              <w:marRight w:val="0"/>
                              <w:marTop w:val="0"/>
                              <w:marBottom w:val="0"/>
                              <w:divBdr>
                                <w:top w:val="none" w:sz="0" w:space="0" w:color="auto"/>
                                <w:left w:val="none" w:sz="0" w:space="0" w:color="auto"/>
                                <w:bottom w:val="none" w:sz="0" w:space="0" w:color="auto"/>
                                <w:right w:val="none" w:sz="0" w:space="0" w:color="auto"/>
                              </w:divBdr>
                              <w:divsChild>
                                <w:div w:id="1745831318">
                                  <w:marLeft w:val="0"/>
                                  <w:marRight w:val="0"/>
                                  <w:marTop w:val="0"/>
                                  <w:marBottom w:val="0"/>
                                  <w:divBdr>
                                    <w:top w:val="none" w:sz="0" w:space="0" w:color="auto"/>
                                    <w:left w:val="none" w:sz="0" w:space="0" w:color="auto"/>
                                    <w:bottom w:val="none" w:sz="0" w:space="0" w:color="auto"/>
                                    <w:right w:val="none" w:sz="0" w:space="0" w:color="auto"/>
                                  </w:divBdr>
                                  <w:divsChild>
                                    <w:div w:id="1954823055">
                                      <w:marLeft w:val="0"/>
                                      <w:marRight w:val="0"/>
                                      <w:marTop w:val="0"/>
                                      <w:marBottom w:val="0"/>
                                      <w:divBdr>
                                        <w:top w:val="none" w:sz="0" w:space="0" w:color="auto"/>
                                        <w:left w:val="none" w:sz="0" w:space="0" w:color="auto"/>
                                        <w:bottom w:val="none" w:sz="0" w:space="0" w:color="auto"/>
                                        <w:right w:val="none" w:sz="0" w:space="0" w:color="auto"/>
                                      </w:divBdr>
                                      <w:divsChild>
                                        <w:div w:id="2141848679">
                                          <w:marLeft w:val="0"/>
                                          <w:marRight w:val="0"/>
                                          <w:marTop w:val="0"/>
                                          <w:marBottom w:val="0"/>
                                          <w:divBdr>
                                            <w:top w:val="none" w:sz="0" w:space="0" w:color="auto"/>
                                            <w:left w:val="none" w:sz="0" w:space="0" w:color="auto"/>
                                            <w:bottom w:val="none" w:sz="0" w:space="0" w:color="auto"/>
                                            <w:right w:val="none" w:sz="0" w:space="0" w:color="auto"/>
                                          </w:divBdr>
                                          <w:divsChild>
                                            <w:div w:id="2052461039">
                                              <w:marLeft w:val="0"/>
                                              <w:marRight w:val="0"/>
                                              <w:marTop w:val="0"/>
                                              <w:marBottom w:val="0"/>
                                              <w:divBdr>
                                                <w:top w:val="none" w:sz="0" w:space="0" w:color="auto"/>
                                                <w:left w:val="none" w:sz="0" w:space="0" w:color="auto"/>
                                                <w:bottom w:val="none" w:sz="0" w:space="0" w:color="auto"/>
                                                <w:right w:val="none" w:sz="0" w:space="0" w:color="auto"/>
                                              </w:divBdr>
                                              <w:divsChild>
                                                <w:div w:id="1686712597">
                                                  <w:marLeft w:val="0"/>
                                                  <w:marRight w:val="0"/>
                                                  <w:marTop w:val="0"/>
                                                  <w:marBottom w:val="0"/>
                                                  <w:divBdr>
                                                    <w:top w:val="none" w:sz="0" w:space="0" w:color="auto"/>
                                                    <w:left w:val="none" w:sz="0" w:space="0" w:color="auto"/>
                                                    <w:bottom w:val="none" w:sz="0" w:space="0" w:color="auto"/>
                                                    <w:right w:val="none" w:sz="0" w:space="0" w:color="auto"/>
                                                  </w:divBdr>
                                                  <w:divsChild>
                                                    <w:div w:id="2121409494">
                                                      <w:marLeft w:val="0"/>
                                                      <w:marRight w:val="0"/>
                                                      <w:marTop w:val="0"/>
                                                      <w:marBottom w:val="0"/>
                                                      <w:divBdr>
                                                        <w:top w:val="none" w:sz="0" w:space="0" w:color="auto"/>
                                                        <w:left w:val="none" w:sz="0" w:space="0" w:color="auto"/>
                                                        <w:bottom w:val="none" w:sz="0" w:space="0" w:color="auto"/>
                                                        <w:right w:val="none" w:sz="0" w:space="0" w:color="auto"/>
                                                      </w:divBdr>
                                                      <w:divsChild>
                                                        <w:div w:id="1268198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1252">
                                                  <w:marLeft w:val="0"/>
                                                  <w:marRight w:val="0"/>
                                                  <w:marTop w:val="0"/>
                                                  <w:marBottom w:val="0"/>
                                                  <w:divBdr>
                                                    <w:top w:val="none" w:sz="0" w:space="0" w:color="auto"/>
                                                    <w:left w:val="none" w:sz="0" w:space="0" w:color="auto"/>
                                                    <w:bottom w:val="none" w:sz="0" w:space="0" w:color="auto"/>
                                                    <w:right w:val="none" w:sz="0" w:space="0" w:color="auto"/>
                                                  </w:divBdr>
                                                  <w:divsChild>
                                                    <w:div w:id="1199198567">
                                                      <w:marLeft w:val="0"/>
                                                      <w:marRight w:val="0"/>
                                                      <w:marTop w:val="0"/>
                                                      <w:marBottom w:val="0"/>
                                                      <w:divBdr>
                                                        <w:top w:val="none" w:sz="0" w:space="0" w:color="auto"/>
                                                        <w:left w:val="none" w:sz="0" w:space="0" w:color="auto"/>
                                                        <w:bottom w:val="none" w:sz="0" w:space="0" w:color="auto"/>
                                                        <w:right w:val="none" w:sz="0" w:space="0" w:color="auto"/>
                                                      </w:divBdr>
                                                      <w:divsChild>
                                                        <w:div w:id="2088991264">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108889911">
                                                  <w:marLeft w:val="0"/>
                                                  <w:marRight w:val="0"/>
                                                  <w:marTop w:val="0"/>
                                                  <w:marBottom w:val="0"/>
                                                  <w:divBdr>
                                                    <w:top w:val="none" w:sz="0" w:space="0" w:color="auto"/>
                                                    <w:left w:val="none" w:sz="0" w:space="0" w:color="auto"/>
                                                    <w:bottom w:val="none" w:sz="0" w:space="0" w:color="auto"/>
                                                    <w:right w:val="none" w:sz="0" w:space="0" w:color="auto"/>
                                                  </w:divBdr>
                                                </w:div>
                                                <w:div w:id="127208312">
                                                  <w:marLeft w:val="0"/>
                                                  <w:marRight w:val="0"/>
                                                  <w:marTop w:val="0"/>
                                                  <w:marBottom w:val="0"/>
                                                  <w:divBdr>
                                                    <w:top w:val="none" w:sz="0" w:space="0" w:color="auto"/>
                                                    <w:left w:val="none" w:sz="0" w:space="0" w:color="auto"/>
                                                    <w:bottom w:val="none" w:sz="0" w:space="0" w:color="auto"/>
                                                    <w:right w:val="none" w:sz="0" w:space="0" w:color="auto"/>
                                                  </w:divBdr>
                                                  <w:divsChild>
                                                    <w:div w:id="690181907">
                                                      <w:marLeft w:val="0"/>
                                                      <w:marRight w:val="0"/>
                                                      <w:marTop w:val="0"/>
                                                      <w:marBottom w:val="0"/>
                                                      <w:divBdr>
                                                        <w:top w:val="none" w:sz="0" w:space="0" w:color="auto"/>
                                                        <w:left w:val="none" w:sz="0" w:space="0" w:color="auto"/>
                                                        <w:bottom w:val="none" w:sz="0" w:space="0" w:color="auto"/>
                                                        <w:right w:val="none" w:sz="0" w:space="0" w:color="auto"/>
                                                      </w:divBdr>
                                                      <w:divsChild>
                                                        <w:div w:id="151926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d20pfsrd.com/basics-ability-scores/glossary" TargetMode="External"/><Relationship Id="rId18" Type="http://schemas.openxmlformats.org/officeDocument/2006/relationships/hyperlink" Target="http://www.d20pfsrd.com/magic/all-spells/f/fog-cloud" TargetMode="External"/><Relationship Id="rId26" Type="http://schemas.openxmlformats.org/officeDocument/2006/relationships/hyperlink" Target="http://www.d20pfsrd.com/gamemastering/combat" TargetMode="External"/><Relationship Id="rId39" Type="http://schemas.openxmlformats.org/officeDocument/2006/relationships/hyperlink" Target="http://www.d20pfsrd.com/skills/stealth" TargetMode="External"/><Relationship Id="rId3" Type="http://schemas.openxmlformats.org/officeDocument/2006/relationships/settings" Target="settings.xml"/><Relationship Id="rId21" Type="http://schemas.openxmlformats.org/officeDocument/2006/relationships/hyperlink" Target="http://www.d20pfsrd.com/magic/all-spells/d/dimensional-anchor" TargetMode="External"/><Relationship Id="rId34" Type="http://schemas.openxmlformats.org/officeDocument/2006/relationships/hyperlink" Target="http://www.d20pfsrd.com/skills/knowledge" TargetMode="External"/><Relationship Id="rId42" Type="http://schemas.openxmlformats.org/officeDocument/2006/relationships/hyperlink" Target="http://www.d20pfsrd.com/gamemastering/combat" TargetMode="External"/><Relationship Id="rId47" Type="http://schemas.openxmlformats.org/officeDocument/2006/relationships/hyperlink" Target="http://www.d20pfsrd.com/basics-ability-scores/ability-scores" TargetMode="External"/><Relationship Id="rId50" Type="http://schemas.openxmlformats.org/officeDocument/2006/relationships/hyperlink" Target="http://www.d20pfsrd.com/basics-ability-scores/ability-scores" TargetMode="External"/><Relationship Id="rId7" Type="http://schemas.openxmlformats.org/officeDocument/2006/relationships/hyperlink" Target="http://www.d20pfsrd.com/bestiary/rules-for-monsters/creature-types" TargetMode="External"/><Relationship Id="rId12" Type="http://schemas.openxmlformats.org/officeDocument/2006/relationships/hyperlink" Target="http://www.d20pfsrd.com/basics-ability-scores/ability-scores" TargetMode="External"/><Relationship Id="rId17" Type="http://schemas.openxmlformats.org/officeDocument/2006/relationships/hyperlink" Target="http://www.d20pfsrd.com/magic/all-spells/a/air-walk" TargetMode="External"/><Relationship Id="rId25" Type="http://schemas.openxmlformats.org/officeDocument/2006/relationships/hyperlink" Target="http://www.d20pfsrd.com/magic/all-spells/s/slow" TargetMode="External"/><Relationship Id="rId33" Type="http://schemas.openxmlformats.org/officeDocument/2006/relationships/hyperlink" Target="http://www.d20pfsrd.com/skills/intimidate" TargetMode="External"/><Relationship Id="rId38" Type="http://schemas.openxmlformats.org/officeDocument/2006/relationships/hyperlink" Target="http://www.d20pfsrd.com/skills/sense-motive" TargetMode="External"/><Relationship Id="rId46" Type="http://schemas.openxmlformats.org/officeDocument/2006/relationships/hyperlink" Target="http://www.d20pfsrd.com/gamemastering/conditions" TargetMode="External"/><Relationship Id="rId2" Type="http://schemas.openxmlformats.org/officeDocument/2006/relationships/styles" Target="styles.xml"/><Relationship Id="rId16" Type="http://schemas.openxmlformats.org/officeDocument/2006/relationships/hyperlink" Target="http://www.d20pfsrd.com/magic" TargetMode="External"/><Relationship Id="rId20" Type="http://schemas.openxmlformats.org/officeDocument/2006/relationships/hyperlink" Target="http://www.d20pfsrd.com/magic/all-spells/l/locate-creature" TargetMode="External"/><Relationship Id="rId29" Type="http://schemas.openxmlformats.org/officeDocument/2006/relationships/hyperlink" Target="http://www.d20pfsrd.com/feats/combat-feats/improved-initiative-combat---final" TargetMode="External"/><Relationship Id="rId41" Type="http://schemas.openxmlformats.org/officeDocument/2006/relationships/hyperlink" Target="http://www.d20pfsrd.com/magic/all-spells/t/teleport" TargetMode="External"/><Relationship Id="rId1" Type="http://schemas.openxmlformats.org/officeDocument/2006/relationships/numbering" Target="numbering.xml"/><Relationship Id="rId6" Type="http://schemas.openxmlformats.org/officeDocument/2006/relationships/hyperlink" Target="http://www.d20pfsrd.com/bestiary/rules-for-monsters/creature-types" TargetMode="External"/><Relationship Id="rId11" Type="http://schemas.openxmlformats.org/officeDocument/2006/relationships/hyperlink" Target="http://www.d20pfsrd.com/gamemastering/conditions" TargetMode="External"/><Relationship Id="rId24" Type="http://schemas.openxmlformats.org/officeDocument/2006/relationships/hyperlink" Target="http://www.d20pfsrd.com/magic/all-spells/h/haste" TargetMode="External"/><Relationship Id="rId32" Type="http://schemas.openxmlformats.org/officeDocument/2006/relationships/hyperlink" Target="http://www.d20pfsrd.com/skills/acrobatics" TargetMode="External"/><Relationship Id="rId37" Type="http://schemas.openxmlformats.org/officeDocument/2006/relationships/hyperlink" Target="http://www.d20pfsrd.com/skills/perception" TargetMode="External"/><Relationship Id="rId40" Type="http://schemas.openxmlformats.org/officeDocument/2006/relationships/hyperlink" Target="http://www.d20pfsrd.com/skills/survival" TargetMode="External"/><Relationship Id="rId45" Type="http://schemas.openxmlformats.org/officeDocument/2006/relationships/hyperlink" Target="http://www.d20pfsrd.com/gamemastering/combat" TargetMode="External"/><Relationship Id="rId5" Type="http://schemas.openxmlformats.org/officeDocument/2006/relationships/hyperlink" Target="http://www.d20pfsrd.com/bestiary/rules-for-monsters/creature-types" TargetMode="External"/><Relationship Id="rId15" Type="http://schemas.openxmlformats.org/officeDocument/2006/relationships/hyperlink" Target="http://www.d20pfsrd.com/bestiary/rules-for-monsters/universal-monster-rules" TargetMode="External"/><Relationship Id="rId23" Type="http://schemas.openxmlformats.org/officeDocument/2006/relationships/hyperlink" Target="http://www.d20pfsrd.com/magic/all-spells/s/scrying" TargetMode="External"/><Relationship Id="rId28" Type="http://schemas.openxmlformats.org/officeDocument/2006/relationships/hyperlink" Target="http://www.d20pfsrd.com/feats/combat-feats/combat-reflexes-combat" TargetMode="External"/><Relationship Id="rId36" Type="http://schemas.openxmlformats.org/officeDocument/2006/relationships/hyperlink" Target="http://www.d20pfsrd.com/skills/knowledge" TargetMode="External"/><Relationship Id="rId49" Type="http://schemas.openxmlformats.org/officeDocument/2006/relationships/hyperlink" Target="http://www.d20pfsrd.com/gamemastering/special-abilities" TargetMode="External"/><Relationship Id="rId10" Type="http://schemas.openxmlformats.org/officeDocument/2006/relationships/hyperlink" Target="http://www.d20pfsrd.com/gamemastering/combat" TargetMode="External"/><Relationship Id="rId19" Type="http://schemas.openxmlformats.org/officeDocument/2006/relationships/hyperlink" Target="http://www.d20pfsrd.com/magic/all-spells/i/invisibility" TargetMode="External"/><Relationship Id="rId31" Type="http://schemas.openxmlformats.org/officeDocument/2006/relationships/hyperlink" Target="http://www.d20pfsrd.com/feats/combat-feats/weapon-finesse-combat---final" TargetMode="External"/><Relationship Id="rId44" Type="http://schemas.openxmlformats.org/officeDocument/2006/relationships/hyperlink" Target="http://www.d20pfsrd.com/gamemastering/combat"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d20pfsrd.com/skills/perception" TargetMode="External"/><Relationship Id="rId14" Type="http://schemas.openxmlformats.org/officeDocument/2006/relationships/hyperlink" Target="http://www.d20pfsrd.com/gamemastering/afflictions" TargetMode="External"/><Relationship Id="rId22" Type="http://schemas.openxmlformats.org/officeDocument/2006/relationships/hyperlink" Target="http://www.d20pfsrd.com/magic/all-spells/d/discern-location" TargetMode="External"/><Relationship Id="rId27" Type="http://schemas.openxmlformats.org/officeDocument/2006/relationships/hyperlink" Target="http://www.d20pfsrd.com/feats/combat-feats/blind-fight-combat" TargetMode="External"/><Relationship Id="rId30" Type="http://schemas.openxmlformats.org/officeDocument/2006/relationships/hyperlink" Target="http://www.d20pfsrd.com/feats/combat-feats/vital-strike-combat---final" TargetMode="External"/><Relationship Id="rId35" Type="http://schemas.openxmlformats.org/officeDocument/2006/relationships/hyperlink" Target="http://www.d20pfsrd.com/skills/knowledge" TargetMode="External"/><Relationship Id="rId43" Type="http://schemas.openxmlformats.org/officeDocument/2006/relationships/hyperlink" Target="http://www.d20pfsrd.com/magic/all-spells/p/plane-shift" TargetMode="External"/><Relationship Id="rId48" Type="http://schemas.openxmlformats.org/officeDocument/2006/relationships/hyperlink" Target="http://www.d20pfsrd.com/gamemastering/combat" TargetMode="External"/><Relationship Id="rId8" Type="http://schemas.openxmlformats.org/officeDocument/2006/relationships/hyperlink" Target="http://www.d20pfsrd.com/gamemastering/special-abilities" TargetMode="Externa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1027</Words>
  <Characters>5855</Characters>
  <Application>Microsoft Office Word</Application>
  <DocSecurity>0</DocSecurity>
  <Lines>48</Lines>
  <Paragraphs>13</Paragraphs>
  <ScaleCrop>false</ScaleCrop>
  <Company>MND-B</Company>
  <LinksUpToDate>false</LinksUpToDate>
  <CharactersWithSpaces>6869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Stealth</dc:creator>
  <cp:lastModifiedBy>Stealth</cp:lastModifiedBy>
  <cp:revision>2</cp:revision>
  <cp:lastPrinted>2014-03-31T19:37:00Z</cp:lastPrinted>
  <dcterms:created xsi:type="dcterms:W3CDTF">2014-03-31T19:39:00Z</dcterms:created>
  <dcterms:modified xsi:type="dcterms:W3CDTF">2014-03-31T19:39:00Z</dcterms:modified>
</cp:coreProperties>
</file>