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1440"/>
        <w:gridCol w:w="4680"/>
      </w:tblGrid>
      <w:tr w:rsidR="006D0F53" w:rsidRPr="00142EBA" w:rsidTr="000F5F1C">
        <w:trPr>
          <w:trHeight w:val="3744"/>
        </w:trPr>
        <w:tc>
          <w:tcPr>
            <w:tcW w:w="4680" w:type="dxa"/>
          </w:tcPr>
          <w:p w:rsidR="00142EBA" w:rsidRPr="00142EBA" w:rsidRDefault="00142EBA" w:rsidP="00142EBA">
            <w:pPr>
              <w:pStyle w:val="Default"/>
              <w:rPr>
                <w:rFonts w:ascii="Times New Roman" w:hAnsi="Times New Roman" w:cs="Times New Roman"/>
                <w:b/>
                <w:sz w:val="22"/>
                <w:szCs w:val="22"/>
              </w:rPr>
            </w:pPr>
            <w:r w:rsidRPr="00142EBA">
              <w:rPr>
                <w:rFonts w:ascii="Times New Roman" w:hAnsi="Times New Roman" w:cs="Times New Roman"/>
                <w:b/>
                <w:noProof/>
                <w:sz w:val="22"/>
                <w:szCs w:val="22"/>
              </w:rPr>
              <w:drawing>
                <wp:anchor distT="0" distB="0" distL="114300" distR="114300" simplePos="0" relativeHeight="251658240" behindDoc="1" locked="0" layoutInCell="1" allowOverlap="1">
                  <wp:simplePos x="0" y="0"/>
                  <wp:positionH relativeFrom="column">
                    <wp:posOffset>1958340</wp:posOffset>
                  </wp:positionH>
                  <wp:positionV relativeFrom="paragraph">
                    <wp:posOffset>6985</wp:posOffset>
                  </wp:positionV>
                  <wp:extent cx="916305" cy="1268730"/>
                  <wp:effectExtent l="0" t="0" r="0" b="7620"/>
                  <wp:wrapTight wrapText="bothSides">
                    <wp:wrapPolygon edited="0">
                      <wp:start x="0" y="0"/>
                      <wp:lineTo x="0" y="21405"/>
                      <wp:lineTo x="21106" y="21405"/>
                      <wp:lineTo x="2110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916305" cy="1268730"/>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142EBA">
              <w:rPr>
                <w:rFonts w:ascii="Times New Roman" w:hAnsi="Times New Roman" w:cs="Times New Roman"/>
                <w:b/>
                <w:sz w:val="22"/>
                <w:szCs w:val="22"/>
              </w:rPr>
              <w:t>Eramay</w:t>
            </w:r>
            <w:proofErr w:type="spellEnd"/>
            <w:r w:rsidRPr="00142EBA">
              <w:rPr>
                <w:rFonts w:ascii="Times New Roman" w:hAnsi="Times New Roman" w:cs="Times New Roman"/>
                <w:b/>
                <w:sz w:val="22"/>
                <w:szCs w:val="22"/>
              </w:rPr>
              <w:t>, The Loyalist</w:t>
            </w:r>
          </w:p>
          <w:p w:rsidR="00142EBA" w:rsidRPr="00142EBA" w:rsidRDefault="00142EBA" w:rsidP="00142EBA">
            <w:pPr>
              <w:autoSpaceDE w:val="0"/>
              <w:autoSpaceDN w:val="0"/>
              <w:adjustRightInd w:val="0"/>
              <w:rPr>
                <w:rFonts w:ascii="Times New Roman" w:hAnsi="Times New Roman" w:cs="Times New Roman"/>
                <w:color w:val="000000"/>
                <w:sz w:val="22"/>
              </w:rPr>
            </w:pPr>
          </w:p>
          <w:p w:rsidR="00142EBA" w:rsidRPr="00142EBA" w:rsidRDefault="00142EBA" w:rsidP="00142EBA">
            <w:pPr>
              <w:pStyle w:val="Default"/>
              <w:rPr>
                <w:rFonts w:ascii="Times New Roman" w:hAnsi="Times New Roman" w:cs="Times New Roman"/>
                <w:b/>
                <w:sz w:val="22"/>
                <w:szCs w:val="22"/>
              </w:rPr>
            </w:pPr>
            <w:r w:rsidRPr="00142EBA">
              <w:rPr>
                <w:rFonts w:ascii="Times New Roman" w:hAnsi="Times New Roman" w:cs="Times New Roman"/>
                <w:color w:val="auto"/>
                <w:sz w:val="22"/>
                <w:szCs w:val="22"/>
              </w:rPr>
              <w:t xml:space="preserve">Female </w:t>
            </w:r>
            <w:r>
              <w:rPr>
                <w:rFonts w:ascii="Times New Roman" w:hAnsi="Times New Roman" w:cs="Times New Roman"/>
                <w:color w:val="auto"/>
                <w:sz w:val="22"/>
                <w:szCs w:val="22"/>
              </w:rPr>
              <w:t>H</w:t>
            </w:r>
            <w:r w:rsidRPr="00142EBA">
              <w:rPr>
                <w:rFonts w:ascii="Times New Roman" w:hAnsi="Times New Roman" w:cs="Times New Roman"/>
                <w:color w:val="auto"/>
                <w:sz w:val="22"/>
                <w:szCs w:val="22"/>
              </w:rPr>
              <w:t>alf-</w:t>
            </w:r>
            <w:r>
              <w:rPr>
                <w:rFonts w:ascii="Times New Roman" w:hAnsi="Times New Roman" w:cs="Times New Roman"/>
                <w:color w:val="auto"/>
                <w:sz w:val="22"/>
                <w:szCs w:val="22"/>
              </w:rPr>
              <w:t>E</w:t>
            </w:r>
            <w:r w:rsidRPr="00142EBA">
              <w:rPr>
                <w:rFonts w:ascii="Times New Roman" w:hAnsi="Times New Roman" w:cs="Times New Roman"/>
                <w:color w:val="auto"/>
                <w:sz w:val="22"/>
                <w:szCs w:val="22"/>
              </w:rPr>
              <w:t xml:space="preserve">lf </w:t>
            </w:r>
            <w:r>
              <w:rPr>
                <w:rFonts w:ascii="Times New Roman" w:hAnsi="Times New Roman" w:cs="Times New Roman"/>
                <w:color w:val="auto"/>
                <w:sz w:val="22"/>
                <w:szCs w:val="22"/>
              </w:rPr>
              <w:t>C</w:t>
            </w:r>
            <w:r w:rsidRPr="00142EBA">
              <w:rPr>
                <w:rFonts w:ascii="Times New Roman" w:hAnsi="Times New Roman" w:cs="Times New Roman"/>
                <w:color w:val="auto"/>
                <w:sz w:val="22"/>
                <w:szCs w:val="22"/>
              </w:rPr>
              <w:t>avalier  8</w:t>
            </w:r>
          </w:p>
          <w:p w:rsidR="00142EBA" w:rsidRPr="00142EBA" w:rsidRDefault="00142EBA" w:rsidP="00142EBA">
            <w:pPr>
              <w:pStyle w:val="Default"/>
              <w:rPr>
                <w:rFonts w:ascii="Times New Roman" w:hAnsi="Times New Roman" w:cs="Times New Roman"/>
                <w:b/>
                <w:sz w:val="22"/>
                <w:szCs w:val="22"/>
              </w:rPr>
            </w:pPr>
          </w:p>
          <w:p w:rsidR="00142EBA" w:rsidRPr="00142EBA" w:rsidRDefault="00142EBA" w:rsidP="00142EBA">
            <w:pPr>
              <w:pStyle w:val="Default"/>
              <w:rPr>
                <w:rFonts w:ascii="Times New Roman" w:hAnsi="Times New Roman" w:cs="Times New Roman"/>
                <w:sz w:val="22"/>
                <w:szCs w:val="22"/>
              </w:rPr>
            </w:pPr>
            <w:proofErr w:type="spellStart"/>
            <w:r w:rsidRPr="00142EBA">
              <w:rPr>
                <w:rFonts w:ascii="Times New Roman" w:hAnsi="Times New Roman" w:cs="Times New Roman"/>
                <w:sz w:val="22"/>
                <w:szCs w:val="22"/>
              </w:rPr>
              <w:t>Eramay</w:t>
            </w:r>
            <w:proofErr w:type="spellEnd"/>
            <w:r w:rsidRPr="00142EBA">
              <w:rPr>
                <w:rFonts w:ascii="Times New Roman" w:hAnsi="Times New Roman" w:cs="Times New Roman"/>
                <w:sz w:val="22"/>
                <w:szCs w:val="22"/>
              </w:rPr>
              <w:t xml:space="preserve"> proudly graduated as part of </w:t>
            </w:r>
            <w:proofErr w:type="spellStart"/>
            <w:r w:rsidRPr="00142EBA">
              <w:rPr>
                <w:rFonts w:ascii="Times New Roman" w:hAnsi="Times New Roman" w:cs="Times New Roman"/>
                <w:sz w:val="22"/>
                <w:szCs w:val="22"/>
              </w:rPr>
              <w:t>Erages</w:t>
            </w:r>
            <w:proofErr w:type="spellEnd"/>
            <w:r w:rsidRPr="00142EBA">
              <w:rPr>
                <w:rFonts w:ascii="Times New Roman" w:hAnsi="Times New Roman" w:cs="Times New Roman"/>
                <w:sz w:val="22"/>
                <w:szCs w:val="22"/>
              </w:rPr>
              <w:t xml:space="preserve"> Academy’s first class with a focus in esoteric religions and swordplay—training that caught the Pathfinder Society’s attention and earned her accelerated admission. Her faith in the Society diminished over time thanks to the unpolished leadership of venture-captains and the Grand Lodge’s often irresponsible mishandling of dangerous artifacts. </w:t>
            </w:r>
          </w:p>
        </w:tc>
        <w:tc>
          <w:tcPr>
            <w:tcW w:w="1440" w:type="dxa"/>
          </w:tcPr>
          <w:p w:rsidR="000F5F1C" w:rsidRPr="00142EBA" w:rsidRDefault="000F5F1C">
            <w:pPr>
              <w:rPr>
                <w:rFonts w:ascii="Times New Roman" w:hAnsi="Times New Roman" w:cs="Times New Roman"/>
                <w:sz w:val="22"/>
              </w:rPr>
            </w:pPr>
          </w:p>
        </w:tc>
        <w:tc>
          <w:tcPr>
            <w:tcW w:w="4680" w:type="dxa"/>
          </w:tcPr>
          <w:p w:rsidR="005435A5" w:rsidRPr="00142EBA" w:rsidRDefault="00142EBA" w:rsidP="005435A5">
            <w:pPr>
              <w:rPr>
                <w:rFonts w:ascii="Times New Roman" w:hAnsi="Times New Roman" w:cs="Times New Roman"/>
                <w:b/>
                <w:sz w:val="22"/>
              </w:rPr>
            </w:pPr>
            <w:r>
              <w:rPr>
                <w:noProof/>
              </w:rPr>
              <w:drawing>
                <wp:anchor distT="0" distB="0" distL="114300" distR="114300" simplePos="0" relativeHeight="251659264" behindDoc="1" locked="0" layoutInCell="1" allowOverlap="1" wp14:anchorId="3F68A7DD" wp14:editId="2CFCAD9E">
                  <wp:simplePos x="0" y="0"/>
                  <wp:positionH relativeFrom="column">
                    <wp:posOffset>1950720</wp:posOffset>
                  </wp:positionH>
                  <wp:positionV relativeFrom="paragraph">
                    <wp:posOffset>7620</wp:posOffset>
                  </wp:positionV>
                  <wp:extent cx="914400" cy="1325880"/>
                  <wp:effectExtent l="0" t="0" r="0" b="7620"/>
                  <wp:wrapTight wrapText="bothSides">
                    <wp:wrapPolygon edited="0">
                      <wp:start x="0" y="0"/>
                      <wp:lineTo x="0" y="21414"/>
                      <wp:lineTo x="21150" y="21414"/>
                      <wp:lineTo x="2115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914400" cy="1325880"/>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142EBA">
              <w:rPr>
                <w:rFonts w:ascii="Times New Roman" w:hAnsi="Times New Roman" w:cs="Times New Roman"/>
                <w:b/>
                <w:sz w:val="22"/>
              </w:rPr>
              <w:t>Falth</w:t>
            </w:r>
            <w:proofErr w:type="spellEnd"/>
            <w:r w:rsidRPr="00142EBA">
              <w:rPr>
                <w:rFonts w:ascii="Times New Roman" w:hAnsi="Times New Roman" w:cs="Times New Roman"/>
                <w:b/>
                <w:sz w:val="22"/>
              </w:rPr>
              <w:t>, The Catastrophe</w:t>
            </w:r>
          </w:p>
          <w:p w:rsidR="00142EBA" w:rsidRDefault="00142EBA" w:rsidP="005435A5">
            <w:pPr>
              <w:rPr>
                <w:rFonts w:ascii="Times New Roman" w:hAnsi="Times New Roman" w:cs="Times New Roman"/>
                <w:sz w:val="22"/>
              </w:rPr>
            </w:pPr>
          </w:p>
          <w:p w:rsidR="00142EBA" w:rsidRDefault="00142EBA" w:rsidP="005435A5">
            <w:pPr>
              <w:rPr>
                <w:rFonts w:ascii="Times New Roman" w:hAnsi="Times New Roman" w:cs="Times New Roman"/>
                <w:sz w:val="22"/>
              </w:rPr>
            </w:pPr>
            <w:r>
              <w:rPr>
                <w:rFonts w:ascii="Times New Roman" w:hAnsi="Times New Roman" w:cs="Times New Roman"/>
                <w:sz w:val="22"/>
              </w:rPr>
              <w:t xml:space="preserve">Male </w:t>
            </w:r>
            <w:proofErr w:type="spellStart"/>
            <w:r>
              <w:rPr>
                <w:rFonts w:ascii="Times New Roman" w:hAnsi="Times New Roman" w:cs="Times New Roman"/>
                <w:sz w:val="22"/>
              </w:rPr>
              <w:t>Tiefling</w:t>
            </w:r>
            <w:proofErr w:type="spellEnd"/>
            <w:r>
              <w:rPr>
                <w:rFonts w:ascii="Times New Roman" w:hAnsi="Times New Roman" w:cs="Times New Roman"/>
                <w:sz w:val="22"/>
              </w:rPr>
              <w:t xml:space="preserve"> Inquisitor 8</w:t>
            </w:r>
          </w:p>
          <w:p w:rsidR="00142EBA" w:rsidRDefault="00142EBA" w:rsidP="005435A5">
            <w:pPr>
              <w:rPr>
                <w:rFonts w:ascii="Times New Roman" w:hAnsi="Times New Roman" w:cs="Times New Roman"/>
                <w:sz w:val="22"/>
              </w:rPr>
            </w:pPr>
          </w:p>
          <w:p w:rsidR="00142EBA" w:rsidRPr="00142EBA" w:rsidRDefault="00142EBA" w:rsidP="005435A5">
            <w:pPr>
              <w:rPr>
                <w:rFonts w:ascii="Times New Roman" w:hAnsi="Times New Roman" w:cs="Times New Roman"/>
                <w:sz w:val="22"/>
              </w:rPr>
            </w:pPr>
            <w:proofErr w:type="spellStart"/>
            <w:r w:rsidRPr="00142EBA">
              <w:rPr>
                <w:rFonts w:ascii="Times New Roman" w:hAnsi="Times New Roman" w:cs="Times New Roman"/>
                <w:sz w:val="22"/>
              </w:rPr>
              <w:t>Falth’s</w:t>
            </w:r>
            <w:proofErr w:type="spellEnd"/>
            <w:r w:rsidRPr="00142EBA">
              <w:rPr>
                <w:rFonts w:ascii="Times New Roman" w:hAnsi="Times New Roman" w:cs="Times New Roman"/>
                <w:sz w:val="22"/>
              </w:rPr>
              <w:t xml:space="preserve"> life has been a string of unfortunate accidents. He was born with fiendish features to human parents in </w:t>
            </w:r>
            <w:proofErr w:type="spellStart"/>
            <w:r w:rsidRPr="00142EBA">
              <w:rPr>
                <w:rFonts w:ascii="Times New Roman" w:hAnsi="Times New Roman" w:cs="Times New Roman"/>
                <w:sz w:val="22"/>
              </w:rPr>
              <w:t>Korvosa.An</w:t>
            </w:r>
            <w:proofErr w:type="spellEnd"/>
            <w:r w:rsidRPr="00142EBA">
              <w:rPr>
                <w:rFonts w:ascii="Times New Roman" w:hAnsi="Times New Roman" w:cs="Times New Roman"/>
                <w:sz w:val="22"/>
              </w:rPr>
              <w:t xml:space="preserve"> accident. His mother left him behind at a dingy orphanage after he was born. It could only be an accident.</w:t>
            </w:r>
            <w:r w:rsidRPr="00142EBA">
              <w:rPr>
                <w:rFonts w:ascii="Times New Roman" w:hAnsi="Times New Roman" w:cs="Times New Roman"/>
                <w:noProof/>
                <w:sz w:val="22"/>
              </w:rPr>
              <w:t xml:space="preserve"> The orphanage “ran out of beds” and kicked him to the streets.</w:t>
            </w:r>
          </w:p>
        </w:tc>
      </w:tr>
      <w:tr w:rsidR="006D0F53" w:rsidRPr="00142EBA" w:rsidTr="000F5F1C">
        <w:trPr>
          <w:trHeight w:val="1440"/>
        </w:trPr>
        <w:tc>
          <w:tcPr>
            <w:tcW w:w="4680" w:type="dxa"/>
          </w:tcPr>
          <w:p w:rsidR="000F5F1C" w:rsidRPr="00142EBA" w:rsidRDefault="000F5F1C">
            <w:pPr>
              <w:rPr>
                <w:rFonts w:ascii="Times New Roman" w:hAnsi="Times New Roman" w:cs="Times New Roman"/>
                <w:sz w:val="22"/>
              </w:rPr>
            </w:pPr>
          </w:p>
        </w:tc>
        <w:tc>
          <w:tcPr>
            <w:tcW w:w="1440" w:type="dxa"/>
          </w:tcPr>
          <w:p w:rsidR="000F5F1C" w:rsidRPr="00142EBA" w:rsidRDefault="000F5F1C">
            <w:pPr>
              <w:rPr>
                <w:rFonts w:ascii="Times New Roman" w:hAnsi="Times New Roman" w:cs="Times New Roman"/>
                <w:sz w:val="22"/>
              </w:rPr>
            </w:pPr>
          </w:p>
        </w:tc>
        <w:tc>
          <w:tcPr>
            <w:tcW w:w="4680" w:type="dxa"/>
          </w:tcPr>
          <w:p w:rsidR="000F5F1C" w:rsidRPr="00142EBA" w:rsidRDefault="000F5F1C">
            <w:pPr>
              <w:rPr>
                <w:rFonts w:ascii="Times New Roman" w:hAnsi="Times New Roman" w:cs="Times New Roman"/>
                <w:sz w:val="22"/>
              </w:rPr>
            </w:pPr>
          </w:p>
        </w:tc>
      </w:tr>
      <w:tr w:rsidR="006D0F53" w:rsidRPr="00142EBA" w:rsidTr="000F5F1C">
        <w:trPr>
          <w:trHeight w:val="3744"/>
        </w:trPr>
        <w:tc>
          <w:tcPr>
            <w:tcW w:w="4680" w:type="dxa"/>
          </w:tcPr>
          <w:p w:rsidR="005435A5" w:rsidRPr="008850CF" w:rsidRDefault="008850CF" w:rsidP="005435A5">
            <w:pPr>
              <w:rPr>
                <w:rFonts w:ascii="Times New Roman" w:hAnsi="Times New Roman" w:cs="Times New Roman"/>
                <w:b/>
                <w:sz w:val="22"/>
              </w:rPr>
            </w:pPr>
            <w:r w:rsidRPr="008850CF">
              <w:rPr>
                <w:b/>
                <w:noProof/>
              </w:rPr>
              <w:drawing>
                <wp:anchor distT="0" distB="0" distL="114300" distR="114300" simplePos="0" relativeHeight="251660288" behindDoc="1" locked="0" layoutInCell="1" allowOverlap="1" wp14:anchorId="21BCB529" wp14:editId="5F7EBADD">
                  <wp:simplePos x="0" y="0"/>
                  <wp:positionH relativeFrom="column">
                    <wp:posOffset>1752600</wp:posOffset>
                  </wp:positionH>
                  <wp:positionV relativeFrom="paragraph">
                    <wp:posOffset>15240</wp:posOffset>
                  </wp:positionV>
                  <wp:extent cx="1120140" cy="1500505"/>
                  <wp:effectExtent l="0" t="0" r="3810" b="4445"/>
                  <wp:wrapTight wrapText="bothSides">
                    <wp:wrapPolygon edited="0">
                      <wp:start x="0" y="0"/>
                      <wp:lineTo x="0" y="21390"/>
                      <wp:lineTo x="21306" y="21390"/>
                      <wp:lineTo x="21306"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20140" cy="1500505"/>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8850CF">
              <w:rPr>
                <w:rFonts w:ascii="Times New Roman" w:hAnsi="Times New Roman" w:cs="Times New Roman"/>
                <w:b/>
                <w:sz w:val="22"/>
              </w:rPr>
              <w:t>Rataji</w:t>
            </w:r>
            <w:proofErr w:type="spellEnd"/>
            <w:r w:rsidRPr="008850CF">
              <w:rPr>
                <w:rFonts w:ascii="Times New Roman" w:hAnsi="Times New Roman" w:cs="Times New Roman"/>
                <w:b/>
                <w:sz w:val="22"/>
              </w:rPr>
              <w:t>, The Disgraced</w:t>
            </w:r>
          </w:p>
          <w:p w:rsidR="008850CF" w:rsidRDefault="008850CF" w:rsidP="005435A5">
            <w:pPr>
              <w:rPr>
                <w:rFonts w:ascii="Times New Roman" w:hAnsi="Times New Roman" w:cs="Times New Roman"/>
                <w:sz w:val="22"/>
              </w:rPr>
            </w:pPr>
          </w:p>
          <w:p w:rsidR="008850CF" w:rsidRDefault="008850CF" w:rsidP="005435A5">
            <w:pPr>
              <w:rPr>
                <w:rFonts w:ascii="Times New Roman" w:hAnsi="Times New Roman" w:cs="Times New Roman"/>
                <w:sz w:val="22"/>
              </w:rPr>
            </w:pPr>
            <w:r>
              <w:rPr>
                <w:rFonts w:ascii="Times New Roman" w:hAnsi="Times New Roman" w:cs="Times New Roman"/>
                <w:sz w:val="22"/>
              </w:rPr>
              <w:t>Male Human Enchanter 8</w:t>
            </w:r>
          </w:p>
          <w:p w:rsidR="008850CF" w:rsidRDefault="008850CF" w:rsidP="005435A5">
            <w:pPr>
              <w:rPr>
                <w:rFonts w:ascii="Times New Roman" w:hAnsi="Times New Roman" w:cs="Times New Roman"/>
                <w:sz w:val="22"/>
              </w:rPr>
            </w:pPr>
          </w:p>
          <w:p w:rsidR="008850CF" w:rsidRPr="00142EBA" w:rsidRDefault="008850CF" w:rsidP="008850CF">
            <w:pPr>
              <w:rPr>
                <w:rFonts w:ascii="Times New Roman" w:hAnsi="Times New Roman" w:cs="Times New Roman"/>
                <w:sz w:val="22"/>
              </w:rPr>
            </w:pPr>
            <w:r w:rsidRPr="008850CF">
              <w:rPr>
                <w:rFonts w:ascii="Times New Roman" w:hAnsi="Times New Roman" w:cs="Times New Roman"/>
                <w:sz w:val="22"/>
              </w:rPr>
              <w:t xml:space="preserve">The affable </w:t>
            </w:r>
            <w:proofErr w:type="spellStart"/>
            <w:r w:rsidRPr="008850CF">
              <w:rPr>
                <w:rFonts w:ascii="Times New Roman" w:hAnsi="Times New Roman" w:cs="Times New Roman"/>
                <w:sz w:val="22"/>
              </w:rPr>
              <w:t>Rataji</w:t>
            </w:r>
            <w:proofErr w:type="spellEnd"/>
            <w:r w:rsidRPr="008850CF">
              <w:rPr>
                <w:rFonts w:ascii="Times New Roman" w:hAnsi="Times New Roman" w:cs="Times New Roman"/>
                <w:sz w:val="22"/>
              </w:rPr>
              <w:t xml:space="preserve"> entered the prestigious </w:t>
            </w:r>
            <w:proofErr w:type="spellStart"/>
            <w:r w:rsidRPr="008850CF">
              <w:rPr>
                <w:rFonts w:ascii="Times New Roman" w:hAnsi="Times New Roman" w:cs="Times New Roman"/>
                <w:sz w:val="22"/>
              </w:rPr>
              <w:t>Magaambya</w:t>
            </w:r>
            <w:proofErr w:type="spellEnd"/>
            <w:r w:rsidRPr="008850CF">
              <w:rPr>
                <w:rFonts w:ascii="Times New Roman" w:hAnsi="Times New Roman" w:cs="Times New Roman"/>
                <w:sz w:val="22"/>
              </w:rPr>
              <w:t xml:space="preserve"> academy of arcane knowledge at a young age. There he amazed both his instructors and his classmates with his mastery of subtler spells, and few doubted that he might one day enter the ranks of the</w:t>
            </w:r>
            <w:r>
              <w:rPr>
                <w:rFonts w:ascii="Times New Roman" w:hAnsi="Times New Roman" w:cs="Times New Roman"/>
                <w:sz w:val="22"/>
              </w:rPr>
              <w:t xml:space="preserve"> </w:t>
            </w:r>
            <w:r w:rsidRPr="008850CF">
              <w:rPr>
                <w:rFonts w:ascii="Times New Roman" w:hAnsi="Times New Roman" w:cs="Times New Roman"/>
                <w:sz w:val="22"/>
              </w:rPr>
              <w:t>honored Tempest-Sun mages.</w:t>
            </w:r>
          </w:p>
        </w:tc>
        <w:tc>
          <w:tcPr>
            <w:tcW w:w="1440" w:type="dxa"/>
          </w:tcPr>
          <w:p w:rsidR="000F5F1C" w:rsidRPr="00142EBA" w:rsidRDefault="000F5F1C">
            <w:pPr>
              <w:rPr>
                <w:rFonts w:ascii="Times New Roman" w:hAnsi="Times New Roman" w:cs="Times New Roman"/>
                <w:sz w:val="22"/>
              </w:rPr>
            </w:pPr>
          </w:p>
        </w:tc>
        <w:tc>
          <w:tcPr>
            <w:tcW w:w="4680" w:type="dxa"/>
          </w:tcPr>
          <w:p w:rsidR="006D0F53" w:rsidRDefault="00055C9C" w:rsidP="006D0F53">
            <w:pPr>
              <w:rPr>
                <w:rFonts w:ascii="Times New Roman" w:hAnsi="Times New Roman" w:cs="Times New Roman"/>
                <w:sz w:val="22"/>
              </w:rPr>
            </w:pPr>
            <w:r>
              <w:rPr>
                <w:noProof/>
              </w:rPr>
              <w:drawing>
                <wp:anchor distT="0" distB="0" distL="114300" distR="114300" simplePos="0" relativeHeight="251661312" behindDoc="1" locked="0" layoutInCell="1" allowOverlap="1" wp14:anchorId="321F4475" wp14:editId="7491FAEB">
                  <wp:simplePos x="0" y="0"/>
                  <wp:positionH relativeFrom="column">
                    <wp:posOffset>1874520</wp:posOffset>
                  </wp:positionH>
                  <wp:positionV relativeFrom="paragraph">
                    <wp:posOffset>15240</wp:posOffset>
                  </wp:positionV>
                  <wp:extent cx="1013460" cy="1256030"/>
                  <wp:effectExtent l="0" t="0" r="0" b="1270"/>
                  <wp:wrapTight wrapText="bothSides">
                    <wp:wrapPolygon edited="0">
                      <wp:start x="0" y="0"/>
                      <wp:lineTo x="0" y="21294"/>
                      <wp:lineTo x="21113" y="21294"/>
                      <wp:lineTo x="21113"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13460" cy="1256030"/>
                          </a:xfrm>
                          <a:prstGeom prst="rect">
                            <a:avLst/>
                          </a:prstGeom>
                        </pic:spPr>
                      </pic:pic>
                    </a:graphicData>
                  </a:graphic>
                  <wp14:sizeRelH relativeFrom="page">
                    <wp14:pctWidth>0</wp14:pctWidth>
                  </wp14:sizeRelH>
                  <wp14:sizeRelV relativeFrom="page">
                    <wp14:pctHeight>0</wp14:pctHeight>
                  </wp14:sizeRelV>
                </wp:anchor>
              </w:drawing>
            </w:r>
            <w:proofErr w:type="spellStart"/>
            <w:r>
              <w:rPr>
                <w:rFonts w:ascii="Times New Roman" w:hAnsi="Times New Roman" w:cs="Times New Roman"/>
                <w:b/>
                <w:sz w:val="22"/>
              </w:rPr>
              <w:t>Shohiraj</w:t>
            </w:r>
            <w:proofErr w:type="spellEnd"/>
            <w:r>
              <w:rPr>
                <w:rFonts w:ascii="Times New Roman" w:hAnsi="Times New Roman" w:cs="Times New Roman"/>
                <w:b/>
                <w:sz w:val="22"/>
              </w:rPr>
              <w:t>, The Professional</w:t>
            </w:r>
          </w:p>
          <w:p w:rsidR="00055C9C" w:rsidRDefault="00055C9C" w:rsidP="006D0F53">
            <w:pPr>
              <w:rPr>
                <w:rFonts w:ascii="Times New Roman" w:hAnsi="Times New Roman" w:cs="Times New Roman"/>
                <w:sz w:val="22"/>
              </w:rPr>
            </w:pPr>
          </w:p>
          <w:p w:rsidR="00055C9C" w:rsidRDefault="00055C9C" w:rsidP="006D0F53">
            <w:pPr>
              <w:rPr>
                <w:rFonts w:ascii="Times New Roman" w:hAnsi="Times New Roman" w:cs="Times New Roman"/>
                <w:sz w:val="22"/>
              </w:rPr>
            </w:pPr>
            <w:r>
              <w:rPr>
                <w:rFonts w:ascii="Times New Roman" w:hAnsi="Times New Roman" w:cs="Times New Roman"/>
                <w:sz w:val="22"/>
              </w:rPr>
              <w:t>Human Unchained Rogue 8</w:t>
            </w:r>
          </w:p>
          <w:p w:rsidR="00055C9C" w:rsidRDefault="00055C9C" w:rsidP="006D0F53">
            <w:pPr>
              <w:rPr>
                <w:rFonts w:ascii="Times New Roman" w:hAnsi="Times New Roman" w:cs="Times New Roman"/>
                <w:sz w:val="22"/>
              </w:rPr>
            </w:pPr>
          </w:p>
          <w:p w:rsidR="00055C9C" w:rsidRPr="00055C9C" w:rsidRDefault="00055C9C" w:rsidP="006D0F53">
            <w:pPr>
              <w:rPr>
                <w:rFonts w:ascii="Times New Roman" w:hAnsi="Times New Roman" w:cs="Times New Roman"/>
                <w:sz w:val="22"/>
              </w:rPr>
            </w:pPr>
            <w:r w:rsidRPr="00055C9C">
              <w:rPr>
                <w:rFonts w:ascii="Times New Roman" w:hAnsi="Times New Roman" w:cs="Times New Roman"/>
                <w:sz w:val="22"/>
              </w:rPr>
              <w:t xml:space="preserve">Danger was always a girlish fancy for the young sisters </w:t>
            </w:r>
            <w:proofErr w:type="spellStart"/>
            <w:r w:rsidRPr="00055C9C">
              <w:rPr>
                <w:rFonts w:ascii="Times New Roman" w:hAnsi="Times New Roman" w:cs="Times New Roman"/>
                <w:sz w:val="22"/>
              </w:rPr>
              <w:t>Aima</w:t>
            </w:r>
            <w:proofErr w:type="spellEnd"/>
            <w:r w:rsidRPr="00055C9C">
              <w:rPr>
                <w:rFonts w:ascii="Times New Roman" w:hAnsi="Times New Roman" w:cs="Times New Roman"/>
                <w:sz w:val="22"/>
              </w:rPr>
              <w:t xml:space="preserve"> and </w:t>
            </w:r>
            <w:proofErr w:type="spellStart"/>
            <w:r w:rsidRPr="00055C9C">
              <w:rPr>
                <w:rFonts w:ascii="Times New Roman" w:hAnsi="Times New Roman" w:cs="Times New Roman"/>
                <w:sz w:val="22"/>
              </w:rPr>
              <w:t>Halna</w:t>
            </w:r>
            <w:proofErr w:type="spellEnd"/>
            <w:r w:rsidRPr="00055C9C">
              <w:rPr>
                <w:rFonts w:ascii="Times New Roman" w:hAnsi="Times New Roman" w:cs="Times New Roman"/>
                <w:sz w:val="22"/>
              </w:rPr>
              <w:t xml:space="preserve"> </w:t>
            </w:r>
            <w:proofErr w:type="spellStart"/>
            <w:r w:rsidRPr="00055C9C">
              <w:rPr>
                <w:rFonts w:ascii="Times New Roman" w:hAnsi="Times New Roman" w:cs="Times New Roman"/>
                <w:sz w:val="22"/>
              </w:rPr>
              <w:t>Deschamp</w:t>
            </w:r>
            <w:proofErr w:type="spellEnd"/>
            <w:r w:rsidRPr="00055C9C">
              <w:rPr>
                <w:rFonts w:ascii="Times New Roman" w:hAnsi="Times New Roman" w:cs="Times New Roman"/>
                <w:sz w:val="22"/>
              </w:rPr>
              <w:t xml:space="preserve">, who grew up just outside </w:t>
            </w:r>
            <w:proofErr w:type="spellStart"/>
            <w:r w:rsidRPr="00055C9C">
              <w:rPr>
                <w:rFonts w:ascii="Times New Roman" w:hAnsi="Times New Roman" w:cs="Times New Roman"/>
                <w:sz w:val="22"/>
              </w:rPr>
              <w:t>Oppara</w:t>
            </w:r>
            <w:proofErr w:type="spellEnd"/>
            <w:r w:rsidRPr="00055C9C">
              <w:rPr>
                <w:rFonts w:ascii="Times New Roman" w:hAnsi="Times New Roman" w:cs="Times New Roman"/>
                <w:sz w:val="22"/>
              </w:rPr>
              <w:t xml:space="preserve">. There the two were never far from the bardic colleges and their students, who gushed odes of great heroes and dashing duelists to any who cared to listen. The older </w:t>
            </w:r>
            <w:proofErr w:type="spellStart"/>
            <w:r w:rsidRPr="00055C9C">
              <w:rPr>
                <w:rFonts w:ascii="Times New Roman" w:hAnsi="Times New Roman" w:cs="Times New Roman"/>
                <w:sz w:val="22"/>
              </w:rPr>
              <w:t>Aima</w:t>
            </w:r>
            <w:proofErr w:type="spellEnd"/>
            <w:r w:rsidRPr="00055C9C">
              <w:rPr>
                <w:rFonts w:ascii="Times New Roman" w:hAnsi="Times New Roman" w:cs="Times New Roman"/>
                <w:sz w:val="22"/>
              </w:rPr>
              <w:t xml:space="preserve"> gradually outgrew these stories, but </w:t>
            </w:r>
            <w:proofErr w:type="spellStart"/>
            <w:r w:rsidRPr="00055C9C">
              <w:rPr>
                <w:rFonts w:ascii="Times New Roman" w:hAnsi="Times New Roman" w:cs="Times New Roman"/>
                <w:sz w:val="22"/>
              </w:rPr>
              <w:t>Halna</w:t>
            </w:r>
            <w:proofErr w:type="spellEnd"/>
            <w:r w:rsidRPr="00055C9C">
              <w:rPr>
                <w:rFonts w:ascii="Times New Roman" w:hAnsi="Times New Roman" w:cs="Times New Roman"/>
                <w:sz w:val="22"/>
              </w:rPr>
              <w:t xml:space="preserve"> longed to live a life of swashbuckling adventure.</w:t>
            </w:r>
          </w:p>
        </w:tc>
      </w:tr>
      <w:tr w:rsidR="006D0F53" w:rsidRPr="00142EBA" w:rsidTr="000F5F1C">
        <w:trPr>
          <w:trHeight w:val="1440"/>
        </w:trPr>
        <w:tc>
          <w:tcPr>
            <w:tcW w:w="4680" w:type="dxa"/>
          </w:tcPr>
          <w:p w:rsidR="000F5F1C" w:rsidRPr="00142EBA" w:rsidRDefault="000F5F1C">
            <w:pPr>
              <w:rPr>
                <w:rFonts w:ascii="Times New Roman" w:hAnsi="Times New Roman" w:cs="Times New Roman"/>
                <w:sz w:val="22"/>
              </w:rPr>
            </w:pPr>
          </w:p>
        </w:tc>
        <w:tc>
          <w:tcPr>
            <w:tcW w:w="1440" w:type="dxa"/>
          </w:tcPr>
          <w:p w:rsidR="000F5F1C" w:rsidRPr="00142EBA" w:rsidRDefault="000F5F1C">
            <w:pPr>
              <w:rPr>
                <w:rFonts w:ascii="Times New Roman" w:hAnsi="Times New Roman" w:cs="Times New Roman"/>
                <w:sz w:val="22"/>
              </w:rPr>
            </w:pPr>
          </w:p>
        </w:tc>
        <w:tc>
          <w:tcPr>
            <w:tcW w:w="4680" w:type="dxa"/>
          </w:tcPr>
          <w:p w:rsidR="000F5F1C" w:rsidRPr="00142EBA" w:rsidRDefault="000F5F1C">
            <w:pPr>
              <w:rPr>
                <w:rFonts w:ascii="Times New Roman" w:hAnsi="Times New Roman" w:cs="Times New Roman"/>
                <w:sz w:val="22"/>
              </w:rPr>
            </w:pPr>
          </w:p>
        </w:tc>
      </w:tr>
      <w:tr w:rsidR="006D0F53" w:rsidRPr="00142EBA" w:rsidTr="000F5F1C">
        <w:trPr>
          <w:trHeight w:val="3744"/>
        </w:trPr>
        <w:tc>
          <w:tcPr>
            <w:tcW w:w="4680" w:type="dxa"/>
          </w:tcPr>
          <w:p w:rsidR="00055C9C" w:rsidRPr="00055C9C" w:rsidRDefault="00055C9C" w:rsidP="006D0F53">
            <w:pPr>
              <w:rPr>
                <w:rFonts w:ascii="Times New Roman" w:hAnsi="Times New Roman" w:cs="Times New Roman"/>
                <w:b/>
                <w:sz w:val="22"/>
              </w:rPr>
            </w:pPr>
            <w:r w:rsidRPr="00055C9C">
              <w:rPr>
                <w:b/>
                <w:noProof/>
              </w:rPr>
              <w:drawing>
                <wp:anchor distT="0" distB="0" distL="114300" distR="114300" simplePos="0" relativeHeight="251662336" behindDoc="1" locked="0" layoutInCell="1" allowOverlap="1">
                  <wp:simplePos x="0" y="0"/>
                  <wp:positionH relativeFrom="column">
                    <wp:posOffset>2049780</wp:posOffset>
                  </wp:positionH>
                  <wp:positionV relativeFrom="paragraph">
                    <wp:posOffset>30480</wp:posOffset>
                  </wp:positionV>
                  <wp:extent cx="837565" cy="1437005"/>
                  <wp:effectExtent l="0" t="0" r="635" b="0"/>
                  <wp:wrapTight wrapText="bothSides">
                    <wp:wrapPolygon edited="0">
                      <wp:start x="0" y="0"/>
                      <wp:lineTo x="0" y="21190"/>
                      <wp:lineTo x="21125" y="21190"/>
                      <wp:lineTo x="2112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7565" cy="1437005"/>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055C9C">
              <w:rPr>
                <w:rFonts w:ascii="Times New Roman" w:hAnsi="Times New Roman" w:cs="Times New Roman"/>
                <w:b/>
                <w:sz w:val="22"/>
              </w:rPr>
              <w:t>Thestil</w:t>
            </w:r>
            <w:proofErr w:type="spellEnd"/>
            <w:r w:rsidRPr="00055C9C">
              <w:rPr>
                <w:rFonts w:ascii="Times New Roman" w:hAnsi="Times New Roman" w:cs="Times New Roman"/>
                <w:b/>
                <w:sz w:val="22"/>
              </w:rPr>
              <w:t xml:space="preserve"> Shadow Tongue,</w:t>
            </w:r>
          </w:p>
          <w:p w:rsidR="006D0F53" w:rsidRPr="00055C9C" w:rsidRDefault="00055C9C" w:rsidP="006D0F53">
            <w:pPr>
              <w:rPr>
                <w:rFonts w:ascii="Times New Roman" w:hAnsi="Times New Roman" w:cs="Times New Roman"/>
                <w:b/>
                <w:sz w:val="22"/>
              </w:rPr>
            </w:pPr>
            <w:r w:rsidRPr="00055C9C">
              <w:rPr>
                <w:rFonts w:ascii="Times New Roman" w:hAnsi="Times New Roman" w:cs="Times New Roman"/>
                <w:b/>
                <w:sz w:val="22"/>
              </w:rPr>
              <w:t>The Enigma</w:t>
            </w:r>
          </w:p>
          <w:p w:rsidR="00055C9C" w:rsidRDefault="00055C9C" w:rsidP="006D0F53">
            <w:pPr>
              <w:rPr>
                <w:rFonts w:ascii="Times New Roman" w:hAnsi="Times New Roman" w:cs="Times New Roman"/>
                <w:sz w:val="22"/>
              </w:rPr>
            </w:pPr>
          </w:p>
          <w:p w:rsidR="00055C9C" w:rsidRDefault="00055C9C" w:rsidP="006D0F53">
            <w:pPr>
              <w:rPr>
                <w:rFonts w:ascii="Times New Roman" w:hAnsi="Times New Roman" w:cs="Times New Roman"/>
                <w:sz w:val="22"/>
              </w:rPr>
            </w:pPr>
            <w:r>
              <w:rPr>
                <w:rFonts w:ascii="Times New Roman" w:hAnsi="Times New Roman" w:cs="Times New Roman"/>
                <w:sz w:val="22"/>
              </w:rPr>
              <w:t>Female doppelganger mesmerist 4</w:t>
            </w:r>
          </w:p>
          <w:p w:rsidR="00055C9C" w:rsidRDefault="00055C9C" w:rsidP="006D0F53">
            <w:pPr>
              <w:rPr>
                <w:rFonts w:ascii="Times New Roman" w:hAnsi="Times New Roman" w:cs="Times New Roman"/>
                <w:sz w:val="22"/>
              </w:rPr>
            </w:pPr>
          </w:p>
          <w:p w:rsidR="00055C9C" w:rsidRPr="00142EBA" w:rsidRDefault="00055C9C" w:rsidP="006D0F53">
            <w:pPr>
              <w:rPr>
                <w:rFonts w:ascii="Times New Roman" w:hAnsi="Times New Roman" w:cs="Times New Roman"/>
                <w:sz w:val="22"/>
              </w:rPr>
            </w:pPr>
            <w:r w:rsidRPr="00055C9C">
              <w:rPr>
                <w:rFonts w:ascii="Times New Roman" w:hAnsi="Times New Roman" w:cs="Times New Roman"/>
                <w:sz w:val="22"/>
              </w:rPr>
              <w:t xml:space="preserve">Consortium leadership sometimes pokes fun at what they perceive as </w:t>
            </w:r>
            <w:proofErr w:type="spellStart"/>
            <w:r w:rsidRPr="00055C9C">
              <w:rPr>
                <w:rFonts w:ascii="Times New Roman" w:hAnsi="Times New Roman" w:cs="Times New Roman"/>
                <w:sz w:val="22"/>
              </w:rPr>
              <w:t>Thestil’s</w:t>
            </w:r>
            <w:proofErr w:type="spellEnd"/>
            <w:r w:rsidRPr="00055C9C">
              <w:rPr>
                <w:rFonts w:ascii="Times New Roman" w:hAnsi="Times New Roman" w:cs="Times New Roman"/>
                <w:sz w:val="22"/>
              </w:rPr>
              <w:t xml:space="preserve"> overdramatic “mysterious stranger” shtick, but they cannot doubt her effectiveness. She has twice turned down promotion to silver agent, so her superiors have instead issued her an elaborate bronze badge to recognize her feats without imposing further responsibilities.</w:t>
            </w:r>
          </w:p>
        </w:tc>
        <w:tc>
          <w:tcPr>
            <w:tcW w:w="1440" w:type="dxa"/>
          </w:tcPr>
          <w:p w:rsidR="000F5F1C" w:rsidRPr="00142EBA" w:rsidRDefault="000F5F1C">
            <w:pPr>
              <w:rPr>
                <w:rFonts w:ascii="Times New Roman" w:hAnsi="Times New Roman" w:cs="Times New Roman"/>
                <w:sz w:val="22"/>
              </w:rPr>
            </w:pPr>
          </w:p>
        </w:tc>
        <w:tc>
          <w:tcPr>
            <w:tcW w:w="4680" w:type="dxa"/>
          </w:tcPr>
          <w:p w:rsidR="006D0F53" w:rsidRPr="00055C9C" w:rsidRDefault="00055C9C" w:rsidP="006D0F53">
            <w:pPr>
              <w:rPr>
                <w:rFonts w:ascii="Times New Roman" w:hAnsi="Times New Roman" w:cs="Times New Roman"/>
                <w:b/>
                <w:sz w:val="22"/>
              </w:rPr>
            </w:pPr>
            <w:r w:rsidRPr="00055C9C">
              <w:rPr>
                <w:b/>
                <w:noProof/>
              </w:rPr>
              <w:drawing>
                <wp:anchor distT="0" distB="0" distL="114300" distR="114300" simplePos="0" relativeHeight="251663360" behindDoc="1" locked="0" layoutInCell="1" allowOverlap="1">
                  <wp:simplePos x="0" y="0"/>
                  <wp:positionH relativeFrom="column">
                    <wp:posOffset>1973593</wp:posOffset>
                  </wp:positionH>
                  <wp:positionV relativeFrom="paragraph">
                    <wp:posOffset>22860</wp:posOffset>
                  </wp:positionV>
                  <wp:extent cx="914400" cy="1505607"/>
                  <wp:effectExtent l="0" t="0" r="0" b="0"/>
                  <wp:wrapTight wrapText="bothSides">
                    <wp:wrapPolygon edited="0">
                      <wp:start x="0" y="0"/>
                      <wp:lineTo x="0" y="21318"/>
                      <wp:lineTo x="21150" y="21318"/>
                      <wp:lineTo x="21150"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914400" cy="1505607"/>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055C9C">
              <w:rPr>
                <w:rFonts w:ascii="Times New Roman" w:hAnsi="Times New Roman" w:cs="Times New Roman"/>
                <w:b/>
                <w:sz w:val="22"/>
              </w:rPr>
              <w:t>Zurnzal</w:t>
            </w:r>
            <w:proofErr w:type="spellEnd"/>
            <w:r w:rsidRPr="00055C9C">
              <w:rPr>
                <w:rFonts w:ascii="Times New Roman" w:hAnsi="Times New Roman" w:cs="Times New Roman"/>
                <w:b/>
                <w:sz w:val="22"/>
              </w:rPr>
              <w:t>, The Ambitious</w:t>
            </w:r>
          </w:p>
          <w:p w:rsidR="00055C9C" w:rsidRDefault="00055C9C" w:rsidP="006D0F53">
            <w:pPr>
              <w:rPr>
                <w:rFonts w:ascii="Times New Roman" w:hAnsi="Times New Roman" w:cs="Times New Roman"/>
                <w:sz w:val="22"/>
              </w:rPr>
            </w:pPr>
          </w:p>
          <w:p w:rsidR="00055C9C" w:rsidRDefault="00055C9C" w:rsidP="006D0F53">
            <w:pPr>
              <w:rPr>
                <w:rFonts w:ascii="Times New Roman" w:hAnsi="Times New Roman" w:cs="Times New Roman"/>
                <w:sz w:val="22"/>
              </w:rPr>
            </w:pPr>
            <w:r>
              <w:rPr>
                <w:rFonts w:ascii="Times New Roman" w:hAnsi="Times New Roman" w:cs="Times New Roman"/>
                <w:sz w:val="22"/>
              </w:rPr>
              <w:t>Male Half-Orc Brawler 6/</w:t>
            </w:r>
          </w:p>
          <w:p w:rsidR="00055C9C" w:rsidRDefault="00055C9C" w:rsidP="006D0F53">
            <w:pPr>
              <w:rPr>
                <w:rFonts w:ascii="Times New Roman" w:hAnsi="Times New Roman" w:cs="Times New Roman"/>
                <w:sz w:val="22"/>
              </w:rPr>
            </w:pPr>
            <w:r>
              <w:rPr>
                <w:rFonts w:ascii="Times New Roman" w:hAnsi="Times New Roman" w:cs="Times New Roman"/>
                <w:sz w:val="22"/>
              </w:rPr>
              <w:t xml:space="preserve">     Assassin 2</w:t>
            </w:r>
          </w:p>
          <w:p w:rsidR="00055C9C" w:rsidRDefault="00055C9C" w:rsidP="006D0F53">
            <w:pPr>
              <w:rPr>
                <w:rFonts w:ascii="Times New Roman" w:hAnsi="Times New Roman" w:cs="Times New Roman"/>
                <w:sz w:val="22"/>
              </w:rPr>
            </w:pPr>
          </w:p>
          <w:p w:rsidR="00055C9C" w:rsidRPr="00142EBA" w:rsidRDefault="00055C9C" w:rsidP="006D0F53">
            <w:pPr>
              <w:rPr>
                <w:rFonts w:ascii="Times New Roman" w:hAnsi="Times New Roman" w:cs="Times New Roman"/>
                <w:sz w:val="22"/>
              </w:rPr>
            </w:pPr>
            <w:r w:rsidRPr="00055C9C">
              <w:rPr>
                <w:rFonts w:ascii="Times New Roman" w:hAnsi="Times New Roman" w:cs="Times New Roman"/>
                <w:sz w:val="22"/>
              </w:rPr>
              <w:t xml:space="preserve">Although some half-orcs born in </w:t>
            </w:r>
            <w:proofErr w:type="spellStart"/>
            <w:r w:rsidRPr="00055C9C">
              <w:rPr>
                <w:rFonts w:ascii="Times New Roman" w:hAnsi="Times New Roman" w:cs="Times New Roman"/>
                <w:sz w:val="22"/>
              </w:rPr>
              <w:t>Lastwall</w:t>
            </w:r>
            <w:proofErr w:type="spellEnd"/>
            <w:r w:rsidRPr="00055C9C">
              <w:rPr>
                <w:rFonts w:ascii="Times New Roman" w:hAnsi="Times New Roman" w:cs="Times New Roman"/>
                <w:sz w:val="22"/>
              </w:rPr>
              <w:t xml:space="preserve"> find acceptance, many green-skinned children raised in that border nation wither under the accusing gazes of warrior families that have lost loved ones to the orc hordes. </w:t>
            </w:r>
            <w:proofErr w:type="spellStart"/>
            <w:r w:rsidRPr="00055C9C">
              <w:rPr>
                <w:rFonts w:ascii="Times New Roman" w:hAnsi="Times New Roman" w:cs="Times New Roman"/>
                <w:sz w:val="22"/>
              </w:rPr>
              <w:t>Zurnzal</w:t>
            </w:r>
            <w:proofErr w:type="spellEnd"/>
            <w:r w:rsidRPr="00055C9C">
              <w:rPr>
                <w:rFonts w:ascii="Times New Roman" w:hAnsi="Times New Roman" w:cs="Times New Roman"/>
                <w:sz w:val="22"/>
              </w:rPr>
              <w:t xml:space="preserve"> grew up burdened by his neighbors’ assumptions, who often assumed he might yet become a feral beast, despite his gentle heart and service to the community.</w:t>
            </w:r>
          </w:p>
        </w:tc>
      </w:tr>
    </w:tbl>
    <w:p w:rsidR="008F526E" w:rsidRPr="00142EBA" w:rsidRDefault="008F526E">
      <w:pPr>
        <w:rPr>
          <w:rFonts w:ascii="Times New Roman" w:hAnsi="Times New Roman" w:cs="Times New Roman"/>
          <w:sz w:val="22"/>
        </w:rPr>
      </w:pPr>
    </w:p>
    <w:p w:rsidR="008F2A9E" w:rsidRDefault="008F526E" w:rsidP="008F526E">
      <w:pPr>
        <w:jc w:val="center"/>
        <w:rPr>
          <w:rFonts w:ascii="Times New Roman" w:hAnsi="Times New Roman" w:cs="Times New Roman"/>
          <w:b/>
          <w:sz w:val="28"/>
        </w:rPr>
      </w:pPr>
      <w:r w:rsidRPr="00055C9C">
        <w:rPr>
          <w:rFonts w:ascii="Times New Roman" w:hAnsi="Times New Roman" w:cs="Times New Roman"/>
          <w:b/>
          <w:sz w:val="28"/>
        </w:rPr>
        <w:t>Player Reference Sheet</w:t>
      </w:r>
    </w:p>
    <w:p w:rsidR="00CF099B" w:rsidRPr="00CF099B" w:rsidRDefault="00CF099B" w:rsidP="008F526E">
      <w:pPr>
        <w:jc w:val="center"/>
        <w:rPr>
          <w:rFonts w:ascii="Times New Roman" w:hAnsi="Times New Roman" w:cs="Times New Roman"/>
          <w:b/>
          <w:sz w:val="32"/>
        </w:rPr>
      </w:pPr>
    </w:p>
    <w:p w:rsidR="008F526E" w:rsidRPr="00CF099B" w:rsidRDefault="008F526E">
      <w:pPr>
        <w:rPr>
          <w:rFonts w:ascii="Times New Roman" w:hAnsi="Times New Roman" w:cs="Times New Roman"/>
        </w:rPr>
      </w:pPr>
    </w:p>
    <w:p w:rsidR="008F526E" w:rsidRPr="00CF099B" w:rsidRDefault="008F526E">
      <w:pPr>
        <w:rPr>
          <w:rFonts w:ascii="Times New Roman" w:hAnsi="Times New Roman" w:cs="Times New Roman"/>
        </w:rPr>
        <w:sectPr w:rsidR="008F526E" w:rsidRPr="00CF099B" w:rsidSect="000F5F1C">
          <w:pgSz w:w="12240" w:h="15840"/>
          <w:pgMar w:top="720" w:right="720" w:bottom="720" w:left="720" w:header="720" w:footer="720" w:gutter="0"/>
          <w:cols w:space="720"/>
          <w:docGrid w:linePitch="360"/>
        </w:sectPr>
      </w:pPr>
    </w:p>
    <w:p w:rsidR="00CF099B" w:rsidRPr="00CF099B" w:rsidRDefault="00CF099B" w:rsidP="00CF099B">
      <w:pPr>
        <w:tabs>
          <w:tab w:val="left" w:pos="360"/>
        </w:tabs>
        <w:autoSpaceDE w:val="0"/>
        <w:autoSpaceDN w:val="0"/>
        <w:adjustRightInd w:val="0"/>
        <w:spacing w:line="161" w:lineRule="atLeast"/>
        <w:ind w:right="180"/>
        <w:rPr>
          <w:rFonts w:ascii="Times New Roman" w:hAnsi="Times New Roman" w:cs="Times New Roman"/>
          <w:b/>
          <w:u w:val="single"/>
        </w:rPr>
      </w:pPr>
      <w:r w:rsidRPr="00CF099B">
        <w:rPr>
          <w:rFonts w:ascii="Times New Roman" w:hAnsi="Times New Roman" w:cs="Times New Roman"/>
          <w:b/>
          <w:u w:val="single"/>
        </w:rPr>
        <w:t xml:space="preserve">The </w:t>
      </w:r>
      <w:proofErr w:type="spellStart"/>
      <w:r w:rsidRPr="00CF099B">
        <w:rPr>
          <w:rFonts w:ascii="Times New Roman" w:hAnsi="Times New Roman" w:cs="Times New Roman"/>
          <w:b/>
          <w:u w:val="single"/>
        </w:rPr>
        <w:t>Aspis</w:t>
      </w:r>
      <w:proofErr w:type="spellEnd"/>
      <w:r w:rsidRPr="00CF099B">
        <w:rPr>
          <w:rFonts w:ascii="Times New Roman" w:hAnsi="Times New Roman" w:cs="Times New Roman"/>
          <w:b/>
          <w:u w:val="single"/>
        </w:rPr>
        <w:t xml:space="preserve"> Consortium</w:t>
      </w:r>
    </w:p>
    <w:p w:rsidR="00CF099B" w:rsidRPr="00CF099B" w:rsidRDefault="00CF099B" w:rsidP="00CF099B">
      <w:pPr>
        <w:tabs>
          <w:tab w:val="left" w:pos="360"/>
        </w:tabs>
        <w:autoSpaceDE w:val="0"/>
        <w:autoSpaceDN w:val="0"/>
        <w:adjustRightInd w:val="0"/>
        <w:spacing w:line="161" w:lineRule="atLeast"/>
        <w:ind w:right="180"/>
        <w:rPr>
          <w:rFonts w:ascii="Times New Roman" w:hAnsi="Times New Roman" w:cs="Times New Roman"/>
        </w:rPr>
      </w:pPr>
    </w:p>
    <w:p w:rsidR="00CF099B" w:rsidRDefault="00CF099B" w:rsidP="00CF099B">
      <w:pPr>
        <w:tabs>
          <w:tab w:val="left" w:pos="360"/>
        </w:tabs>
        <w:autoSpaceDE w:val="0"/>
        <w:autoSpaceDN w:val="0"/>
        <w:adjustRightInd w:val="0"/>
        <w:spacing w:line="161" w:lineRule="atLeast"/>
        <w:ind w:right="180"/>
        <w:rPr>
          <w:rFonts w:ascii="Times New Roman" w:hAnsi="Times New Roman" w:cs="Times New Roman"/>
        </w:rPr>
      </w:pPr>
      <w:r w:rsidRPr="00CF099B">
        <w:rPr>
          <w:rFonts w:ascii="Times New Roman" w:hAnsi="Times New Roman" w:cs="Times New Roman"/>
        </w:rPr>
        <w:t xml:space="preserve">The </w:t>
      </w:r>
      <w:proofErr w:type="spellStart"/>
      <w:r w:rsidRPr="00CF099B">
        <w:rPr>
          <w:rFonts w:ascii="Times New Roman" w:hAnsi="Times New Roman" w:cs="Times New Roman"/>
        </w:rPr>
        <w:t>Aspis</w:t>
      </w:r>
      <w:proofErr w:type="spellEnd"/>
      <w:r w:rsidRPr="00CF099B">
        <w:rPr>
          <w:rFonts w:ascii="Times New Roman" w:hAnsi="Times New Roman" w:cs="Times New Roman"/>
        </w:rPr>
        <w:t xml:space="preserve"> Consortium is an unscrupulous multinational trade organization based in </w:t>
      </w:r>
      <w:proofErr w:type="spellStart"/>
      <w:r w:rsidRPr="00CF099B">
        <w:rPr>
          <w:rFonts w:ascii="Times New Roman" w:hAnsi="Times New Roman" w:cs="Times New Roman"/>
        </w:rPr>
        <w:t>Ostenso</w:t>
      </w:r>
      <w:proofErr w:type="spellEnd"/>
      <w:r w:rsidRPr="00CF099B">
        <w:rPr>
          <w:rFonts w:ascii="Times New Roman" w:hAnsi="Times New Roman" w:cs="Times New Roman"/>
        </w:rPr>
        <w:t xml:space="preserve">, </w:t>
      </w:r>
      <w:proofErr w:type="spellStart"/>
      <w:r w:rsidRPr="00CF099B">
        <w:rPr>
          <w:rFonts w:ascii="Times New Roman" w:hAnsi="Times New Roman" w:cs="Times New Roman"/>
        </w:rPr>
        <w:t>Cheliax</w:t>
      </w:r>
      <w:proofErr w:type="spellEnd"/>
      <w:r w:rsidRPr="00CF099B">
        <w:rPr>
          <w:rFonts w:ascii="Times New Roman" w:hAnsi="Times New Roman" w:cs="Times New Roman"/>
        </w:rPr>
        <w:t xml:space="preserve">, but with interests in many parts of </w:t>
      </w:r>
      <w:proofErr w:type="spellStart"/>
      <w:r w:rsidRPr="00CF099B">
        <w:rPr>
          <w:rFonts w:ascii="Times New Roman" w:hAnsi="Times New Roman" w:cs="Times New Roman"/>
        </w:rPr>
        <w:t>Avistan</w:t>
      </w:r>
      <w:proofErr w:type="spellEnd"/>
      <w:r w:rsidRPr="00CF099B">
        <w:rPr>
          <w:rFonts w:ascii="Times New Roman" w:hAnsi="Times New Roman" w:cs="Times New Roman"/>
        </w:rPr>
        <w:t xml:space="preserve"> and </w:t>
      </w:r>
      <w:proofErr w:type="spellStart"/>
      <w:r w:rsidRPr="00CF099B">
        <w:rPr>
          <w:rFonts w:ascii="Times New Roman" w:hAnsi="Times New Roman" w:cs="Times New Roman"/>
        </w:rPr>
        <w:t>Garund</w:t>
      </w:r>
      <w:proofErr w:type="spellEnd"/>
      <w:r w:rsidRPr="00CF099B">
        <w:rPr>
          <w:rFonts w:ascii="Times New Roman" w:hAnsi="Times New Roman" w:cs="Times New Roman"/>
        </w:rPr>
        <w:t>.</w:t>
      </w:r>
    </w:p>
    <w:p w:rsidR="00055C9C" w:rsidRPr="00055C9C" w:rsidRDefault="00CF099B" w:rsidP="00055C9C">
      <w:pPr>
        <w:autoSpaceDE w:val="0"/>
        <w:autoSpaceDN w:val="0"/>
        <w:adjustRightInd w:val="0"/>
        <w:spacing w:before="200" w:line="241" w:lineRule="atLeast"/>
        <w:rPr>
          <w:rFonts w:ascii="Times New Roman" w:hAnsi="Times New Roman" w:cs="Times New Roman"/>
          <w:u w:val="single"/>
        </w:rPr>
      </w:pPr>
      <w:r w:rsidRPr="00CF099B">
        <w:rPr>
          <w:rFonts w:ascii="Times New Roman" w:hAnsi="Times New Roman" w:cs="Times New Roman"/>
          <w:b/>
          <w:bCs/>
          <w:u w:val="single"/>
        </w:rPr>
        <w:t xml:space="preserve">Presenting Evil </w:t>
      </w:r>
    </w:p>
    <w:p w:rsidR="00055C9C" w:rsidRPr="00CF099B" w:rsidRDefault="00055C9C" w:rsidP="00055C9C">
      <w:pPr>
        <w:autoSpaceDE w:val="0"/>
        <w:autoSpaceDN w:val="0"/>
        <w:adjustRightInd w:val="0"/>
        <w:spacing w:line="161" w:lineRule="atLeast"/>
        <w:ind w:right="180"/>
        <w:rPr>
          <w:rFonts w:ascii="Times New Roman" w:hAnsi="Times New Roman" w:cs="Times New Roman"/>
          <w:i/>
          <w:iCs/>
        </w:rPr>
      </w:pPr>
    </w:p>
    <w:p w:rsidR="00055C9C" w:rsidRPr="00055C9C" w:rsidRDefault="00055C9C" w:rsidP="00055C9C">
      <w:pPr>
        <w:tabs>
          <w:tab w:val="left" w:pos="360"/>
        </w:tabs>
        <w:autoSpaceDE w:val="0"/>
        <w:autoSpaceDN w:val="0"/>
        <w:adjustRightInd w:val="0"/>
        <w:spacing w:line="161" w:lineRule="atLeast"/>
        <w:ind w:right="180"/>
        <w:rPr>
          <w:rFonts w:ascii="Times New Roman" w:hAnsi="Times New Roman" w:cs="Times New Roman"/>
        </w:rPr>
      </w:pPr>
      <w:r w:rsidRPr="00CF099B">
        <w:rPr>
          <w:rFonts w:ascii="Times New Roman" w:hAnsi="Times New Roman" w:cs="Times New Roman"/>
          <w:i/>
          <w:iCs/>
        </w:rPr>
        <w:tab/>
      </w:r>
      <w:r w:rsidRPr="00055C9C">
        <w:rPr>
          <w:rFonts w:ascii="Times New Roman" w:hAnsi="Times New Roman" w:cs="Times New Roman"/>
          <w:i/>
          <w:iCs/>
        </w:rPr>
        <w:t xml:space="preserve">Serpents’ Ire </w:t>
      </w:r>
      <w:r w:rsidRPr="00055C9C">
        <w:rPr>
          <w:rFonts w:ascii="Times New Roman" w:hAnsi="Times New Roman" w:cs="Times New Roman"/>
        </w:rPr>
        <w:t xml:space="preserve">presents a rare opportunity in the Pathfinder Society Organized Play campaign to portray evil characters. Even so, it is important that players exercise some restraint. After all, one can be deviously villainous without being a reckless sociopath. Some of the </w:t>
      </w:r>
      <w:proofErr w:type="spellStart"/>
      <w:r w:rsidRPr="00055C9C">
        <w:rPr>
          <w:rFonts w:ascii="Times New Roman" w:hAnsi="Times New Roman" w:cs="Times New Roman"/>
        </w:rPr>
        <w:t>pregenerated</w:t>
      </w:r>
      <w:proofErr w:type="spellEnd"/>
      <w:r w:rsidRPr="00055C9C">
        <w:rPr>
          <w:rFonts w:ascii="Times New Roman" w:hAnsi="Times New Roman" w:cs="Times New Roman"/>
        </w:rPr>
        <w:t xml:space="preserve"> characters might even be willing to take extraordinary—arguably heroic—risks in the name of their cause and comrades. Even members of the </w:t>
      </w:r>
      <w:proofErr w:type="spellStart"/>
      <w:r w:rsidRPr="00055C9C">
        <w:rPr>
          <w:rFonts w:ascii="Times New Roman" w:hAnsi="Times New Roman" w:cs="Times New Roman"/>
        </w:rPr>
        <w:t>Aspis</w:t>
      </w:r>
      <w:proofErr w:type="spellEnd"/>
      <w:r w:rsidRPr="00055C9C">
        <w:rPr>
          <w:rFonts w:ascii="Times New Roman" w:hAnsi="Times New Roman" w:cs="Times New Roman"/>
        </w:rPr>
        <w:t xml:space="preserve"> Consortium know when to set aside their rivalries and get a job done. Let evil alignments flavor the adventure, not spoil the fun. </w:t>
      </w:r>
    </w:p>
    <w:p w:rsidR="00CF099B" w:rsidRDefault="00055C9C" w:rsidP="00CF099B">
      <w:pPr>
        <w:tabs>
          <w:tab w:val="left" w:pos="360"/>
        </w:tabs>
        <w:autoSpaceDE w:val="0"/>
        <w:autoSpaceDN w:val="0"/>
        <w:adjustRightInd w:val="0"/>
        <w:spacing w:line="161" w:lineRule="atLeast"/>
        <w:ind w:right="180"/>
        <w:rPr>
          <w:rFonts w:ascii="Times New Roman" w:hAnsi="Times New Roman" w:cs="Times New Roman"/>
          <w:b/>
          <w:bCs/>
          <w:szCs w:val="24"/>
          <w:u w:val="single"/>
        </w:rPr>
      </w:pPr>
      <w:r w:rsidRPr="00CF099B">
        <w:rPr>
          <w:rFonts w:ascii="Times New Roman" w:hAnsi="Times New Roman" w:cs="Times New Roman"/>
        </w:rPr>
        <w:tab/>
      </w:r>
      <w:r w:rsidRPr="00055C9C">
        <w:rPr>
          <w:rFonts w:ascii="Times New Roman" w:hAnsi="Times New Roman" w:cs="Times New Roman"/>
        </w:rPr>
        <w:t xml:space="preserve">When running this in a public setting with strangers, let the players know that the fundamentals of the organized play campaign are still in effect: </w:t>
      </w:r>
      <w:r w:rsidRPr="00055C9C">
        <w:rPr>
          <w:rFonts w:ascii="Times New Roman" w:hAnsi="Times New Roman" w:cs="Times New Roman"/>
          <w:b/>
        </w:rPr>
        <w:t xml:space="preserve">don’t kill </w:t>
      </w:r>
      <w:proofErr w:type="spellStart"/>
      <w:r w:rsidRPr="00055C9C">
        <w:rPr>
          <w:rFonts w:ascii="Times New Roman" w:hAnsi="Times New Roman" w:cs="Times New Roman"/>
          <w:b/>
        </w:rPr>
        <w:t>each others’</w:t>
      </w:r>
      <w:proofErr w:type="spellEnd"/>
      <w:r w:rsidRPr="00055C9C">
        <w:rPr>
          <w:rFonts w:ascii="Times New Roman" w:hAnsi="Times New Roman" w:cs="Times New Roman"/>
          <w:b/>
        </w:rPr>
        <w:t xml:space="preserve"> characters and don’t be a jerk.</w:t>
      </w:r>
      <w:r w:rsidRPr="00055C9C">
        <w:rPr>
          <w:rFonts w:ascii="Times New Roman" w:hAnsi="Times New Roman" w:cs="Times New Roman"/>
        </w:rPr>
        <w:t xml:space="preserve"> </w:t>
      </w:r>
      <w:r w:rsidRPr="00CF099B">
        <w:rPr>
          <w:rFonts w:ascii="Times New Roman" w:hAnsi="Times New Roman" w:cs="Times New Roman"/>
        </w:rPr>
        <w:t>W</w:t>
      </w:r>
      <w:r w:rsidRPr="00055C9C">
        <w:rPr>
          <w:rFonts w:ascii="Times New Roman" w:hAnsi="Times New Roman" w:cs="Times New Roman"/>
        </w:rPr>
        <w:t xml:space="preserve">hile everyone is getting settled, discuss the option with your group and decide where the line is between evil and obnoxiousness. No matter what, be mindful of your audience, and be prepared to rein in the tone if anyone’s depictions of evil actions become too distasteful. </w:t>
      </w:r>
      <w:r w:rsidRPr="00CF099B">
        <w:rPr>
          <w:rFonts w:ascii="Times New Roman" w:hAnsi="Times New Roman" w:cs="Times New Roman"/>
        </w:rPr>
        <w:br w:type="column"/>
      </w:r>
      <w:r w:rsidR="00CF099B" w:rsidRPr="00CF099B">
        <w:rPr>
          <w:rFonts w:ascii="Times New Roman" w:hAnsi="Times New Roman" w:cs="Times New Roman"/>
          <w:b/>
          <w:bCs/>
          <w:szCs w:val="24"/>
          <w:u w:val="single"/>
        </w:rPr>
        <w:t xml:space="preserve">Evidence Points </w:t>
      </w:r>
    </w:p>
    <w:p w:rsidR="00CF099B" w:rsidRPr="00CF099B" w:rsidRDefault="00CF099B" w:rsidP="00CF099B">
      <w:pPr>
        <w:tabs>
          <w:tab w:val="left" w:pos="360"/>
        </w:tabs>
        <w:autoSpaceDE w:val="0"/>
        <w:autoSpaceDN w:val="0"/>
        <w:adjustRightInd w:val="0"/>
        <w:spacing w:line="161" w:lineRule="atLeast"/>
        <w:ind w:right="180"/>
        <w:rPr>
          <w:rFonts w:ascii="Times New Roman" w:hAnsi="Times New Roman" w:cs="Times New Roman"/>
          <w:b/>
          <w:bCs/>
          <w:szCs w:val="24"/>
          <w:u w:val="single"/>
        </w:rPr>
      </w:pPr>
    </w:p>
    <w:p w:rsidR="00CF099B" w:rsidRPr="00055C9C" w:rsidRDefault="00CF099B" w:rsidP="00CF099B">
      <w:pPr>
        <w:tabs>
          <w:tab w:val="left" w:pos="360"/>
        </w:tabs>
        <w:autoSpaceDE w:val="0"/>
        <w:autoSpaceDN w:val="0"/>
        <w:adjustRightInd w:val="0"/>
        <w:spacing w:line="161" w:lineRule="atLeast"/>
        <w:ind w:right="180"/>
        <w:rPr>
          <w:rFonts w:ascii="Times New Roman" w:hAnsi="Times New Roman" w:cs="Times New Roman"/>
          <w:szCs w:val="24"/>
        </w:rPr>
      </w:pPr>
      <w:r w:rsidRPr="00CF099B">
        <w:rPr>
          <w:rFonts w:ascii="Times New Roman" w:hAnsi="Times New Roman" w:cs="Times New Roman"/>
          <w:szCs w:val="24"/>
        </w:rPr>
        <w:t xml:space="preserve">Over the course of the adventure, the PCs accumulate Evidence Points, which serve as an abstract representation of how much valuable intelligence they have recovered. Unless the PCs do something </w:t>
      </w:r>
      <w:r>
        <w:rPr>
          <w:rFonts w:ascii="Times New Roman" w:hAnsi="Times New Roman" w:cs="Times New Roman"/>
          <w:szCs w:val="24"/>
        </w:rPr>
        <w:t>stupid</w:t>
      </w:r>
      <w:r w:rsidRPr="00CF099B">
        <w:rPr>
          <w:rFonts w:ascii="Times New Roman" w:hAnsi="Times New Roman" w:cs="Times New Roman"/>
          <w:szCs w:val="24"/>
        </w:rPr>
        <w:t>, they cannot lose Evidence Points. Their actions can, however, reduce the number of Evidence Points available in a location</w:t>
      </w:r>
      <w:r>
        <w:rPr>
          <w:rFonts w:ascii="Times New Roman" w:hAnsi="Times New Roman" w:cs="Times New Roman"/>
          <w:szCs w:val="24"/>
        </w:rPr>
        <w:t>.</w:t>
      </w:r>
      <w:r w:rsidRPr="00CF099B">
        <w:rPr>
          <w:rFonts w:ascii="Times New Roman" w:hAnsi="Times New Roman" w:cs="Times New Roman"/>
          <w:szCs w:val="24"/>
        </w:rPr>
        <w:t xml:space="preserve"> </w:t>
      </w:r>
      <w:bookmarkStart w:id="0" w:name="_GoBack"/>
      <w:bookmarkEnd w:id="0"/>
      <w:r w:rsidRPr="00CF099B">
        <w:rPr>
          <w:rFonts w:ascii="Times New Roman" w:hAnsi="Times New Roman" w:cs="Times New Roman"/>
          <w:szCs w:val="24"/>
        </w:rPr>
        <w:t>Evidence Points indicate the PCs’ overall success at the end of the adventure.</w:t>
      </w:r>
    </w:p>
    <w:sectPr w:rsidR="00CF099B" w:rsidRPr="00055C9C" w:rsidSect="008F526E">
      <w:type w:val="continuous"/>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NexusSerifOT">
    <w:altName w:val="NexusSerifOT"/>
    <w:panose1 w:val="00000000000000000000"/>
    <w:charset w:val="00"/>
    <w:family w:val="roman"/>
    <w:notTrueType/>
    <w:pitch w:val="default"/>
    <w:sig w:usb0="00000003" w:usb1="00000000" w:usb2="00000000" w:usb3="00000000" w:csb0="00000001"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KQECW W+ Dax">
    <w:altName w:val="Dax"/>
    <w:panose1 w:val="00000000000000000000"/>
    <w:charset w:val="00"/>
    <w:family w:val="swiss"/>
    <w:notTrueType/>
    <w:pitch w:val="default"/>
    <w:sig w:usb0="00000003" w:usb1="00000000" w:usb2="00000000" w:usb3="00000000" w:csb0="00000001" w:csb1="00000000"/>
  </w:font>
  <w:font w:name="Arno Pro Smbd Display">
    <w:altName w:val="Arno Pro Smbd Display"/>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F1C"/>
    <w:rsid w:val="00055C9C"/>
    <w:rsid w:val="000F5F1C"/>
    <w:rsid w:val="00142EBA"/>
    <w:rsid w:val="005435A5"/>
    <w:rsid w:val="0069388F"/>
    <w:rsid w:val="006D0F53"/>
    <w:rsid w:val="008850CF"/>
    <w:rsid w:val="008F2A9E"/>
    <w:rsid w:val="008F526E"/>
    <w:rsid w:val="00A92879"/>
    <w:rsid w:val="00CF099B"/>
    <w:rsid w:val="00E71D4F"/>
    <w:rsid w:val="00F107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B12D97-A2DE-4C3B-B98A-3FD00D9E6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F5F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F5F1C"/>
    <w:pPr>
      <w:autoSpaceDE w:val="0"/>
      <w:autoSpaceDN w:val="0"/>
      <w:adjustRightInd w:val="0"/>
    </w:pPr>
    <w:rPr>
      <w:rFonts w:ascii="NexusSerifOT" w:hAnsi="NexusSerifOT" w:cs="NexusSerifOT"/>
      <w:color w:val="000000"/>
      <w:szCs w:val="24"/>
    </w:rPr>
  </w:style>
  <w:style w:type="paragraph" w:customStyle="1" w:styleId="Pa18">
    <w:name w:val="Pa18"/>
    <w:basedOn w:val="Default"/>
    <w:next w:val="Default"/>
    <w:uiPriority w:val="99"/>
    <w:rsid w:val="005435A5"/>
    <w:pPr>
      <w:spacing w:line="161" w:lineRule="atLeast"/>
    </w:pPr>
    <w:rPr>
      <w:rFonts w:ascii="Dax" w:hAnsi="Dax" w:cstheme="minorBidi"/>
      <w:color w:val="auto"/>
    </w:rPr>
  </w:style>
  <w:style w:type="paragraph" w:styleId="BalloonText">
    <w:name w:val="Balloon Text"/>
    <w:basedOn w:val="Normal"/>
    <w:link w:val="BalloonTextChar"/>
    <w:uiPriority w:val="99"/>
    <w:semiHidden/>
    <w:unhideWhenUsed/>
    <w:rsid w:val="00A928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2879"/>
    <w:rPr>
      <w:rFonts w:ascii="Segoe UI" w:hAnsi="Segoe UI" w:cs="Segoe UI"/>
      <w:sz w:val="18"/>
      <w:szCs w:val="18"/>
    </w:rPr>
  </w:style>
  <w:style w:type="paragraph" w:customStyle="1" w:styleId="Pa15">
    <w:name w:val="Pa15"/>
    <w:basedOn w:val="Default"/>
    <w:next w:val="Default"/>
    <w:uiPriority w:val="99"/>
    <w:rsid w:val="008F526E"/>
    <w:pPr>
      <w:spacing w:line="201" w:lineRule="atLeast"/>
    </w:pPr>
    <w:rPr>
      <w:rFonts w:ascii="Dax" w:hAnsi="Dax" w:cstheme="minorBidi"/>
      <w:color w:val="auto"/>
    </w:rPr>
  </w:style>
  <w:style w:type="paragraph" w:customStyle="1" w:styleId="Pa4">
    <w:name w:val="Pa4"/>
    <w:basedOn w:val="Default"/>
    <w:next w:val="Default"/>
    <w:uiPriority w:val="99"/>
    <w:rsid w:val="008F526E"/>
    <w:pPr>
      <w:spacing w:line="171" w:lineRule="atLeast"/>
    </w:pPr>
    <w:rPr>
      <w:rFonts w:ascii="Dax" w:hAnsi="Dax" w:cstheme="minorBidi"/>
      <w:color w:val="auto"/>
    </w:rPr>
  </w:style>
  <w:style w:type="paragraph" w:customStyle="1" w:styleId="Pa8">
    <w:name w:val="Pa8"/>
    <w:basedOn w:val="Default"/>
    <w:next w:val="Default"/>
    <w:uiPriority w:val="99"/>
    <w:rsid w:val="008F526E"/>
    <w:pPr>
      <w:spacing w:line="171" w:lineRule="atLeast"/>
    </w:pPr>
    <w:rPr>
      <w:rFonts w:ascii="Dax" w:hAnsi="Dax" w:cstheme="minorBidi"/>
      <w:color w:val="auto"/>
    </w:rPr>
  </w:style>
  <w:style w:type="paragraph" w:customStyle="1" w:styleId="Pa6">
    <w:name w:val="Pa6"/>
    <w:basedOn w:val="Default"/>
    <w:next w:val="Default"/>
    <w:uiPriority w:val="99"/>
    <w:rsid w:val="00142EBA"/>
    <w:pPr>
      <w:spacing w:line="171" w:lineRule="atLeast"/>
    </w:pPr>
    <w:rPr>
      <w:rFonts w:cstheme="minorBidi"/>
      <w:color w:val="auto"/>
    </w:rPr>
  </w:style>
  <w:style w:type="paragraph" w:customStyle="1" w:styleId="Pa23">
    <w:name w:val="Pa23"/>
    <w:basedOn w:val="Default"/>
    <w:next w:val="Default"/>
    <w:uiPriority w:val="99"/>
    <w:rsid w:val="00142EBA"/>
    <w:pPr>
      <w:spacing w:line="161" w:lineRule="atLeast"/>
    </w:pPr>
    <w:rPr>
      <w:rFonts w:ascii="KQECW W+ Dax" w:hAnsi="KQECW W+ Dax" w:cstheme="minorBidi"/>
      <w:color w:val="auto"/>
    </w:rPr>
  </w:style>
  <w:style w:type="paragraph" w:customStyle="1" w:styleId="Pa11">
    <w:name w:val="Pa11"/>
    <w:basedOn w:val="Default"/>
    <w:next w:val="Default"/>
    <w:uiPriority w:val="99"/>
    <w:rsid w:val="00055C9C"/>
    <w:pPr>
      <w:spacing w:line="241" w:lineRule="atLeast"/>
    </w:pPr>
    <w:rPr>
      <w:rFonts w:ascii="Arno Pro Smbd Display" w:hAnsi="Arno Pro Smbd Display" w:cstheme="minorBidi"/>
      <w:color w:val="auto"/>
    </w:rPr>
  </w:style>
  <w:style w:type="paragraph" w:customStyle="1" w:styleId="Pa12">
    <w:name w:val="Pa12"/>
    <w:basedOn w:val="Default"/>
    <w:next w:val="Default"/>
    <w:uiPriority w:val="99"/>
    <w:rsid w:val="00055C9C"/>
    <w:pPr>
      <w:spacing w:line="161" w:lineRule="atLeast"/>
    </w:pPr>
    <w:rPr>
      <w:rFonts w:ascii="Arno Pro Smbd Display" w:hAnsi="Arno Pro Smbd Display" w:cstheme="minorBidi"/>
      <w:color w:val="auto"/>
    </w:rPr>
  </w:style>
  <w:style w:type="paragraph" w:customStyle="1" w:styleId="Pa17">
    <w:name w:val="Pa17"/>
    <w:basedOn w:val="Default"/>
    <w:next w:val="Default"/>
    <w:uiPriority w:val="99"/>
    <w:rsid w:val="00055C9C"/>
    <w:pPr>
      <w:spacing w:line="161" w:lineRule="atLeast"/>
    </w:pPr>
    <w:rPr>
      <w:rFonts w:ascii="Arno Pro Smbd Display" w:hAnsi="Arno Pro Smbd Display"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2</Pages>
  <Words>613</Words>
  <Characters>3496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Dad</dc:creator>
  <cp:keywords/>
  <dc:description/>
  <cp:lastModifiedBy>Dad</cp:lastModifiedBy>
  <cp:revision>6</cp:revision>
  <cp:lastPrinted>2016-07-29T19:38:00Z</cp:lastPrinted>
  <dcterms:created xsi:type="dcterms:W3CDTF">2016-07-29T19:38:00Z</dcterms:created>
  <dcterms:modified xsi:type="dcterms:W3CDTF">2016-07-31T01:20:00Z</dcterms:modified>
</cp:coreProperties>
</file>