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411" w:rsidRPr="00D83DB0" w:rsidRDefault="009D1D8D" w:rsidP="009D1D8D">
      <w:pPr>
        <w:rPr>
          <w:rFonts w:asciiTheme="majorHAnsi" w:hAnsiTheme="majorHAnsi" w:cstheme="majorHAnsi"/>
          <w:b/>
          <w:i/>
          <w:sz w:val="20"/>
          <w:szCs w:val="20"/>
        </w:rPr>
      </w:pPr>
      <w:r w:rsidRPr="00D83DB0">
        <w:rPr>
          <w:rFonts w:asciiTheme="majorHAnsi" w:hAnsiTheme="majorHAnsi" w:cstheme="majorHAnsi"/>
          <w:b/>
          <w:i/>
          <w:sz w:val="20"/>
          <w:szCs w:val="20"/>
        </w:rPr>
        <w:t>Pt 1: The Lost Star</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The players should build 1st-level characters using the rules found in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The group should work together to build a balanced and diverse party using any of the character options found in the book (subject to the specific restrictions listed below), while creating characters they are eager to see gain power and fame and glory as eventual saviors of </w:t>
      </w:r>
      <w:proofErr w:type="spellStart"/>
      <w:r w:rsidRPr="009D1D8D">
        <w:rPr>
          <w:rFonts w:asciiTheme="majorHAnsi" w:hAnsiTheme="majorHAnsi" w:cstheme="majorHAnsi"/>
          <w:sz w:val="20"/>
          <w:szCs w:val="20"/>
        </w:rPr>
        <w:t>Golarion</w:t>
      </w:r>
      <w:proofErr w:type="spellEnd"/>
      <w:r w:rsidRPr="009D1D8D">
        <w:rPr>
          <w:rFonts w:asciiTheme="majorHAnsi" w:hAnsiTheme="majorHAnsi" w:cstheme="majorHAnsi"/>
          <w:sz w:val="20"/>
          <w:szCs w:val="20"/>
        </w:rPr>
        <w:t xml:space="preserve">. Encourage your players to avoid choosing the same ancestry and class as other players, so you’ll be able to playtest as wide a range of character options as possible for the three chapters in which the primary characters star. </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player must choose a background from those listed on page 3 of this adventure; these backgrounds are designed not only to tie the primary characters to NPCs and themes found in “The Lost Star,” but to focus their strengths in specific areas of use for “The Lost Star,” “The Mirrored Moon,” and “When the Stars Go Dark.” </w:t>
      </w:r>
    </w:p>
    <w:p w:rsidR="00622411"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The PCs begin with 150 </w:t>
      </w:r>
      <w:proofErr w:type="spellStart"/>
      <w:r w:rsidRPr="009D1D8D">
        <w:rPr>
          <w:rFonts w:asciiTheme="majorHAnsi" w:hAnsiTheme="majorHAnsi" w:cstheme="majorHAnsi"/>
          <w:sz w:val="20"/>
          <w:szCs w:val="20"/>
        </w:rPr>
        <w:t>sp</w:t>
      </w:r>
      <w:proofErr w:type="spellEnd"/>
      <w:r w:rsidRPr="009D1D8D">
        <w:rPr>
          <w:rFonts w:asciiTheme="majorHAnsi" w:hAnsiTheme="majorHAnsi" w:cstheme="majorHAnsi"/>
          <w:sz w:val="20"/>
          <w:szCs w:val="20"/>
        </w:rPr>
        <w:t xml:space="preserve"> each. They can purchase any common gear found in Chapter 6 of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along with any other options they gain access to from th</w:t>
      </w:r>
      <w:bookmarkStart w:id="0" w:name="_GoBack"/>
      <w:bookmarkEnd w:id="0"/>
      <w:r w:rsidRPr="009D1D8D">
        <w:rPr>
          <w:rFonts w:asciiTheme="majorHAnsi" w:hAnsiTheme="majorHAnsi" w:cstheme="majorHAnsi"/>
          <w:sz w:val="20"/>
          <w:szCs w:val="20"/>
        </w:rPr>
        <w:t>eir class and feat selections.</w:t>
      </w:r>
    </w:p>
    <w:p w:rsidR="00857D6A" w:rsidRPr="009D1D8D" w:rsidRDefault="00857D6A" w:rsidP="009D1D8D">
      <w:pPr>
        <w:rPr>
          <w:rFonts w:asciiTheme="majorHAnsi" w:hAnsiTheme="majorHAnsi" w:cstheme="majorHAnsi"/>
          <w:sz w:val="20"/>
          <w:szCs w:val="20"/>
        </w:rPr>
      </w:pPr>
    </w:p>
    <w:p w:rsidR="00622411" w:rsidRPr="009D1D8D" w:rsidRDefault="00245062" w:rsidP="009D1D8D">
      <w:pPr>
        <w:rPr>
          <w:rFonts w:asciiTheme="majorHAnsi" w:hAnsiTheme="majorHAnsi" w:cstheme="majorHAnsi"/>
          <w:b/>
          <w:sz w:val="20"/>
          <w:szCs w:val="20"/>
        </w:rPr>
      </w:pPr>
      <w:r>
        <w:rPr>
          <w:rFonts w:asciiTheme="majorHAnsi" w:hAnsiTheme="majorHAnsi" w:cstheme="majorHAnsi"/>
          <w:b/>
          <w:sz w:val="20"/>
          <w:szCs w:val="20"/>
        </w:rPr>
        <w:t>Pt</w:t>
      </w:r>
      <w:r w:rsidR="00622411" w:rsidRPr="009D1D8D">
        <w:rPr>
          <w:rFonts w:asciiTheme="majorHAnsi" w:hAnsiTheme="majorHAnsi" w:cstheme="majorHAnsi"/>
          <w:b/>
          <w:sz w:val="20"/>
          <w:szCs w:val="20"/>
        </w:rPr>
        <w:t xml:space="preserve"> 2: In Pale Mountains Shadow</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PC should be 4th level. </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player should choose a background from those listed on pages 38–39 of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Inform the players that three languages— </w:t>
      </w:r>
      <w:proofErr w:type="spellStart"/>
      <w:r w:rsidRPr="009D1D8D">
        <w:rPr>
          <w:rFonts w:asciiTheme="majorHAnsi" w:hAnsiTheme="majorHAnsi" w:cstheme="majorHAnsi"/>
          <w:sz w:val="20"/>
          <w:szCs w:val="20"/>
        </w:rPr>
        <w:t>Auran</w:t>
      </w:r>
      <w:proofErr w:type="spellEnd"/>
      <w:r w:rsidRPr="009D1D8D">
        <w:rPr>
          <w:rFonts w:asciiTheme="majorHAnsi" w:hAnsiTheme="majorHAnsi" w:cstheme="majorHAnsi"/>
          <w:sz w:val="20"/>
          <w:szCs w:val="20"/>
        </w:rPr>
        <w:t xml:space="preserve">, </w:t>
      </w:r>
      <w:proofErr w:type="spellStart"/>
      <w:r w:rsidRPr="009D1D8D">
        <w:rPr>
          <w:rFonts w:asciiTheme="majorHAnsi" w:hAnsiTheme="majorHAnsi" w:cstheme="majorHAnsi"/>
          <w:sz w:val="20"/>
          <w:szCs w:val="20"/>
        </w:rPr>
        <w:t>Gnoll</w:t>
      </w:r>
      <w:proofErr w:type="spellEnd"/>
      <w:r w:rsidRPr="009D1D8D">
        <w:rPr>
          <w:rFonts w:asciiTheme="majorHAnsi" w:hAnsiTheme="majorHAnsi" w:cstheme="majorHAnsi"/>
          <w:sz w:val="20"/>
          <w:szCs w:val="20"/>
        </w:rPr>
        <w:t xml:space="preserve">, and Ancient </w:t>
      </w:r>
      <w:proofErr w:type="spellStart"/>
      <w:r w:rsidRPr="009D1D8D">
        <w:rPr>
          <w:rFonts w:asciiTheme="majorHAnsi" w:hAnsiTheme="majorHAnsi" w:cstheme="majorHAnsi"/>
          <w:sz w:val="20"/>
          <w:szCs w:val="20"/>
        </w:rPr>
        <w:t>Osiriani</w:t>
      </w:r>
      <w:proofErr w:type="spellEnd"/>
      <w:r w:rsidRPr="009D1D8D">
        <w:rPr>
          <w:rFonts w:asciiTheme="majorHAnsi" w:hAnsiTheme="majorHAnsi" w:cstheme="majorHAnsi"/>
          <w:sz w:val="20"/>
          <w:szCs w:val="20"/>
        </w:rPr>
        <w:t xml:space="preserve">— might open up additional role-playing or investigatory opportunities in this chapter, and that they have access to those languages. However, knowledge of these languages isn’t required to complete “In Pale Mountain’s Shadow.” </w:t>
      </w:r>
    </w:p>
    <w:p w:rsidR="00857D6A"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character begins with one 3rd-level item, two 2nd-level items, one 1st-level item, and 300 </w:t>
      </w:r>
      <w:proofErr w:type="spellStart"/>
      <w:r w:rsidRPr="009D1D8D">
        <w:rPr>
          <w:rFonts w:asciiTheme="majorHAnsi" w:hAnsiTheme="majorHAnsi" w:cstheme="majorHAnsi"/>
          <w:sz w:val="20"/>
          <w:szCs w:val="20"/>
        </w:rPr>
        <w:t>sp</w:t>
      </w:r>
      <w:proofErr w:type="spellEnd"/>
      <w:r w:rsidRPr="009D1D8D">
        <w:rPr>
          <w:rFonts w:asciiTheme="majorHAnsi" w:hAnsiTheme="majorHAnsi" w:cstheme="majorHAnsi"/>
          <w:sz w:val="20"/>
          <w:szCs w:val="20"/>
        </w:rPr>
        <w:t xml:space="preserve"> to spend on additional items. As the GM, you determine which items the PCs can start with, but they should have access to at least all common items of their level or lower. The characters already know each other, so they can pool their money to buy items.</w:t>
      </w:r>
    </w:p>
    <w:p w:rsidR="00857D6A" w:rsidRPr="009D1D8D" w:rsidRDefault="00857D6A" w:rsidP="009D1D8D">
      <w:pPr>
        <w:rPr>
          <w:rFonts w:asciiTheme="majorHAnsi" w:hAnsiTheme="majorHAnsi" w:cstheme="majorHAnsi"/>
          <w:sz w:val="20"/>
          <w:szCs w:val="20"/>
        </w:rPr>
      </w:pPr>
    </w:p>
    <w:p w:rsidR="00622411" w:rsidRPr="009D1D8D" w:rsidRDefault="009D1D8D" w:rsidP="009D1D8D">
      <w:pPr>
        <w:rPr>
          <w:rFonts w:asciiTheme="majorHAnsi" w:hAnsiTheme="majorHAnsi" w:cstheme="majorHAnsi"/>
          <w:b/>
          <w:sz w:val="20"/>
          <w:szCs w:val="20"/>
        </w:rPr>
      </w:pPr>
      <w:r w:rsidRPr="009D1D8D">
        <w:rPr>
          <w:rFonts w:asciiTheme="majorHAnsi" w:hAnsiTheme="majorHAnsi" w:cstheme="majorHAnsi"/>
          <w:b/>
          <w:sz w:val="20"/>
          <w:szCs w:val="20"/>
        </w:rPr>
        <w:t>Pt 3</w:t>
      </w:r>
      <w:r w:rsidR="00D83DB0">
        <w:rPr>
          <w:rFonts w:asciiTheme="majorHAnsi" w:hAnsiTheme="majorHAnsi" w:cstheme="majorHAnsi"/>
          <w:b/>
          <w:sz w:val="20"/>
          <w:szCs w:val="20"/>
        </w:rPr>
        <w:t>:</w:t>
      </w:r>
      <w:r>
        <w:rPr>
          <w:rFonts w:asciiTheme="majorHAnsi" w:hAnsiTheme="majorHAnsi" w:cstheme="majorHAnsi"/>
          <w:b/>
          <w:sz w:val="20"/>
          <w:szCs w:val="20"/>
        </w:rPr>
        <w:t xml:space="preserve"> Affair at </w:t>
      </w:r>
      <w:proofErr w:type="spellStart"/>
      <w:r>
        <w:rPr>
          <w:rFonts w:asciiTheme="majorHAnsi" w:hAnsiTheme="majorHAnsi" w:cstheme="majorHAnsi"/>
          <w:b/>
          <w:sz w:val="20"/>
          <w:szCs w:val="20"/>
        </w:rPr>
        <w:t>Sombrefell</w:t>
      </w:r>
      <w:proofErr w:type="spellEnd"/>
      <w:r>
        <w:rPr>
          <w:rFonts w:asciiTheme="majorHAnsi" w:hAnsiTheme="majorHAnsi" w:cstheme="majorHAnsi"/>
          <w:b/>
          <w:sz w:val="20"/>
          <w:szCs w:val="20"/>
        </w:rPr>
        <w:t xml:space="preserve"> Hall</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PC should be 7th level. </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player should choose a background from those listed on pages 38–39 of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Each player should also come up with details on how their characters know each other and serve the Esoteric Order of the Palatine Eye. </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At least two players should create clerics capable of channeling positive energy. All other characters should be of classes capable of healing to some extent, such as bard, druid, paladin, or a sorcerer that uses divine spells. </w:t>
      </w:r>
    </w:p>
    <w:p w:rsidR="00622411"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character begins with one 6th-level item, two 5th-level items, one 4th-level item, two 3rd-level items, and 125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to spend on any additional items. One character in the group also starts with one </w:t>
      </w:r>
      <w:r w:rsidRPr="009D1D8D">
        <w:rPr>
          <w:rFonts w:asciiTheme="majorHAnsi" w:hAnsiTheme="majorHAnsi" w:cstheme="majorHAnsi"/>
          <w:i/>
          <w:iCs/>
          <w:sz w:val="20"/>
          <w:szCs w:val="20"/>
        </w:rPr>
        <w:t xml:space="preserve">+2 magic armor </w:t>
      </w:r>
      <w:r w:rsidRPr="009D1D8D">
        <w:rPr>
          <w:rFonts w:asciiTheme="majorHAnsi" w:hAnsiTheme="majorHAnsi" w:cstheme="majorHAnsi"/>
          <w:sz w:val="20"/>
          <w:szCs w:val="20"/>
        </w:rPr>
        <w:t>of your choice. Allow characters who already know each other to pool their money to buy items.</w:t>
      </w:r>
    </w:p>
    <w:p w:rsidR="00857D6A" w:rsidRDefault="00857D6A" w:rsidP="009D1D8D">
      <w:pPr>
        <w:rPr>
          <w:rFonts w:asciiTheme="majorHAnsi" w:hAnsiTheme="majorHAnsi" w:cstheme="majorHAnsi"/>
          <w:sz w:val="20"/>
          <w:szCs w:val="20"/>
        </w:rPr>
      </w:pPr>
    </w:p>
    <w:p w:rsidR="00857D6A" w:rsidRPr="009D1D8D" w:rsidRDefault="00857D6A" w:rsidP="009D1D8D">
      <w:pPr>
        <w:rPr>
          <w:rFonts w:asciiTheme="majorHAnsi" w:hAnsiTheme="majorHAnsi" w:cstheme="majorHAnsi"/>
          <w:sz w:val="20"/>
          <w:szCs w:val="20"/>
        </w:rPr>
      </w:pPr>
    </w:p>
    <w:p w:rsidR="00857D6A" w:rsidRDefault="00857D6A" w:rsidP="009D1D8D">
      <w:pPr>
        <w:rPr>
          <w:rFonts w:asciiTheme="majorHAnsi" w:hAnsiTheme="majorHAnsi" w:cstheme="majorHAnsi"/>
          <w:sz w:val="20"/>
          <w:szCs w:val="20"/>
        </w:rPr>
      </w:pPr>
    </w:p>
    <w:p w:rsidR="00622411" w:rsidRPr="00D83DB0" w:rsidRDefault="009D1D8D" w:rsidP="009D1D8D">
      <w:pPr>
        <w:rPr>
          <w:rFonts w:asciiTheme="majorHAnsi" w:hAnsiTheme="majorHAnsi" w:cstheme="majorHAnsi"/>
          <w:b/>
          <w:i/>
          <w:sz w:val="20"/>
          <w:szCs w:val="20"/>
        </w:rPr>
      </w:pPr>
      <w:r w:rsidRPr="00D83DB0">
        <w:rPr>
          <w:rFonts w:asciiTheme="majorHAnsi" w:hAnsiTheme="majorHAnsi" w:cstheme="majorHAnsi"/>
          <w:b/>
          <w:i/>
          <w:sz w:val="20"/>
          <w:szCs w:val="20"/>
        </w:rPr>
        <w:lastRenderedPageBreak/>
        <w:t>Pt 4</w:t>
      </w:r>
      <w:r w:rsidR="00D83DB0">
        <w:rPr>
          <w:rFonts w:asciiTheme="majorHAnsi" w:hAnsiTheme="majorHAnsi" w:cstheme="majorHAnsi"/>
          <w:b/>
          <w:i/>
          <w:sz w:val="20"/>
          <w:szCs w:val="20"/>
        </w:rPr>
        <w:t>:</w:t>
      </w:r>
      <w:r w:rsidRPr="00D83DB0">
        <w:rPr>
          <w:rFonts w:asciiTheme="majorHAnsi" w:hAnsiTheme="majorHAnsi" w:cstheme="majorHAnsi"/>
          <w:b/>
          <w:i/>
          <w:sz w:val="20"/>
          <w:szCs w:val="20"/>
        </w:rPr>
        <w:t xml:space="preserve"> The Mirrored Moon</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In this chapter, the players once again take on the roles of </w:t>
      </w:r>
      <w:r w:rsidRPr="009D1D8D">
        <w:rPr>
          <w:rFonts w:asciiTheme="majorHAnsi" w:hAnsiTheme="majorHAnsi" w:cstheme="majorHAnsi"/>
          <w:i/>
          <w:iCs/>
          <w:sz w:val="20"/>
          <w:szCs w:val="20"/>
        </w:rPr>
        <w:t xml:space="preserve">Doomsday Dawn’s </w:t>
      </w:r>
      <w:r w:rsidRPr="009D1D8D">
        <w:rPr>
          <w:rFonts w:asciiTheme="majorHAnsi" w:hAnsiTheme="majorHAnsi" w:cstheme="majorHAnsi"/>
          <w:sz w:val="20"/>
          <w:szCs w:val="20"/>
        </w:rPr>
        <w:t xml:space="preserve">primary characters, advanced to 9th level. The adventure assumes that in the interlude between “The Last Star” and “The Mirrored Moon” that these PCs have been on numerous adventures while simultaneously gaining prestige as agents of the Esoteric Order of the Palatine Eye. </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The players can make any choices they wish when leveling up from 1st level to 9th level. </w:t>
      </w:r>
    </w:p>
    <w:p w:rsidR="00857D6A"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player retains the gear they earned and kept from “The Lost Star,” but also gains the following: one 8th-level item, two 7th-level items, one 6th-level item, two 5th-level items, and 250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to spend on additional items. The PCS can pool their money to buy items.</w:t>
      </w:r>
    </w:p>
    <w:p w:rsidR="00857D6A" w:rsidRPr="009D1D8D" w:rsidRDefault="00857D6A" w:rsidP="009D1D8D">
      <w:pPr>
        <w:rPr>
          <w:rFonts w:asciiTheme="majorHAnsi" w:hAnsiTheme="majorHAnsi" w:cstheme="majorHAnsi"/>
          <w:sz w:val="20"/>
          <w:szCs w:val="20"/>
        </w:rPr>
      </w:pPr>
    </w:p>
    <w:p w:rsidR="00622411" w:rsidRPr="00857D6A" w:rsidRDefault="009D1D8D" w:rsidP="009D1D8D">
      <w:pPr>
        <w:rPr>
          <w:rFonts w:asciiTheme="majorHAnsi" w:hAnsiTheme="majorHAnsi" w:cstheme="majorHAnsi"/>
          <w:b/>
          <w:sz w:val="20"/>
          <w:szCs w:val="20"/>
        </w:rPr>
      </w:pPr>
      <w:r w:rsidRPr="00857D6A">
        <w:rPr>
          <w:rFonts w:asciiTheme="majorHAnsi" w:hAnsiTheme="majorHAnsi" w:cstheme="majorHAnsi"/>
          <w:b/>
          <w:sz w:val="20"/>
          <w:szCs w:val="20"/>
        </w:rPr>
        <w:t>Pt 5</w:t>
      </w:r>
      <w:r w:rsidR="00D83DB0">
        <w:rPr>
          <w:rFonts w:asciiTheme="majorHAnsi" w:hAnsiTheme="majorHAnsi" w:cstheme="majorHAnsi"/>
          <w:b/>
          <w:sz w:val="20"/>
          <w:szCs w:val="20"/>
        </w:rPr>
        <w:t>:</w:t>
      </w:r>
      <w:r w:rsidRPr="00857D6A">
        <w:rPr>
          <w:rFonts w:asciiTheme="majorHAnsi" w:hAnsiTheme="majorHAnsi" w:cstheme="majorHAnsi"/>
          <w:b/>
          <w:sz w:val="20"/>
          <w:szCs w:val="20"/>
        </w:rPr>
        <w:t xml:space="preserve"> The Heroes of </w:t>
      </w:r>
      <w:proofErr w:type="spellStart"/>
      <w:r w:rsidRPr="00857D6A">
        <w:rPr>
          <w:rFonts w:asciiTheme="majorHAnsi" w:hAnsiTheme="majorHAnsi" w:cstheme="majorHAnsi"/>
          <w:b/>
          <w:sz w:val="20"/>
          <w:szCs w:val="20"/>
        </w:rPr>
        <w:t>Undarin</w:t>
      </w:r>
      <w:proofErr w:type="spellEnd"/>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The players should build 12th-level characters using the rules found in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These characters should all be crusaders who have signed on to fight demons in the </w:t>
      </w:r>
      <w:proofErr w:type="spellStart"/>
      <w:r w:rsidRPr="009D1D8D">
        <w:rPr>
          <w:rFonts w:asciiTheme="majorHAnsi" w:hAnsiTheme="majorHAnsi" w:cstheme="majorHAnsi"/>
          <w:sz w:val="20"/>
          <w:szCs w:val="20"/>
        </w:rPr>
        <w:t>Worldwound</w:t>
      </w:r>
      <w:proofErr w:type="spellEnd"/>
      <w:r w:rsidRPr="009D1D8D">
        <w:rPr>
          <w:rFonts w:asciiTheme="majorHAnsi" w:hAnsiTheme="majorHAnsi" w:cstheme="majorHAnsi"/>
          <w:sz w:val="20"/>
          <w:szCs w:val="20"/>
        </w:rPr>
        <w:t xml:space="preserve">. The group should work together to build a balanced and diverse party using any of the available character options. Note that the characters should avoid doubling up on any one ancestry or class if possible. </w:t>
      </w:r>
      <w:r w:rsidR="00857D6A">
        <w:rPr>
          <w:rFonts w:asciiTheme="majorHAnsi" w:hAnsiTheme="majorHAnsi" w:cstheme="majorHAnsi"/>
          <w:sz w:val="20"/>
          <w:szCs w:val="20"/>
        </w:rPr>
        <w:t>Y</w:t>
      </w:r>
      <w:r w:rsidRPr="009D1D8D">
        <w:rPr>
          <w:rFonts w:asciiTheme="majorHAnsi" w:hAnsiTheme="majorHAnsi" w:cstheme="majorHAnsi"/>
          <w:sz w:val="20"/>
          <w:szCs w:val="20"/>
        </w:rPr>
        <w:t xml:space="preserve">ou should disclose to the players that their characters are hardy crusaders, accustomed to facing terrible foes in the </w:t>
      </w:r>
      <w:proofErr w:type="spellStart"/>
      <w:r w:rsidRPr="009D1D8D">
        <w:rPr>
          <w:rFonts w:asciiTheme="majorHAnsi" w:hAnsiTheme="majorHAnsi" w:cstheme="majorHAnsi"/>
          <w:sz w:val="20"/>
          <w:szCs w:val="20"/>
        </w:rPr>
        <w:t>Worldwound</w:t>
      </w:r>
      <w:proofErr w:type="spellEnd"/>
      <w:r w:rsidRPr="009D1D8D">
        <w:rPr>
          <w:rFonts w:asciiTheme="majorHAnsi" w:hAnsiTheme="majorHAnsi" w:cstheme="majorHAnsi"/>
          <w:sz w:val="20"/>
          <w:szCs w:val="20"/>
        </w:rPr>
        <w:t>, and that the characters should be ready to lay down the</w:t>
      </w:r>
      <w:r w:rsidR="00857D6A">
        <w:rPr>
          <w:rFonts w:asciiTheme="majorHAnsi" w:hAnsiTheme="majorHAnsi" w:cstheme="majorHAnsi"/>
          <w:sz w:val="20"/>
          <w:szCs w:val="20"/>
        </w:rPr>
        <w:t xml:space="preserve">ir lives to defeat their foes. </w:t>
      </w:r>
    </w:p>
    <w:p w:rsidR="00622411" w:rsidRPr="009D1D8D" w:rsidRDefault="00622411" w:rsidP="009D1D8D">
      <w:pPr>
        <w:rPr>
          <w:rFonts w:asciiTheme="majorHAnsi" w:hAnsiTheme="majorHAnsi" w:cstheme="majorHAnsi"/>
          <w:sz w:val="20"/>
          <w:szCs w:val="20"/>
        </w:rPr>
      </w:pPr>
      <w:r w:rsidRPr="009D1D8D">
        <w:rPr>
          <w:rFonts w:asciiTheme="majorHAnsi" w:hAnsiTheme="majorHAnsi" w:cstheme="majorHAnsi"/>
          <w:sz w:val="20"/>
          <w:szCs w:val="20"/>
        </w:rPr>
        <w:t xml:space="preserve">Character backgrounds should be chosen from those in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w:t>
      </w:r>
    </w:p>
    <w:p w:rsidR="009D1D8D" w:rsidRDefault="00622411" w:rsidP="00857D6A">
      <w:pPr>
        <w:rPr>
          <w:rFonts w:asciiTheme="majorHAnsi" w:hAnsiTheme="majorHAnsi" w:cstheme="majorHAnsi"/>
          <w:sz w:val="20"/>
          <w:szCs w:val="20"/>
        </w:rPr>
      </w:pPr>
      <w:r w:rsidRPr="009D1D8D">
        <w:rPr>
          <w:rFonts w:asciiTheme="majorHAnsi" w:hAnsiTheme="majorHAnsi" w:cstheme="majorHAnsi"/>
          <w:sz w:val="20"/>
          <w:szCs w:val="20"/>
        </w:rPr>
        <w:t xml:space="preserve">Each character starts play with 100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w:t>
      </w:r>
    </w:p>
    <w:p w:rsidR="00857D6A" w:rsidRPr="009D1D8D" w:rsidRDefault="00857D6A" w:rsidP="00857D6A">
      <w:pPr>
        <w:rPr>
          <w:rFonts w:asciiTheme="majorHAnsi" w:hAnsiTheme="majorHAnsi" w:cstheme="majorHAnsi"/>
          <w:sz w:val="20"/>
          <w:szCs w:val="20"/>
        </w:rPr>
      </w:pPr>
    </w:p>
    <w:p w:rsidR="00AB187C" w:rsidRPr="009D1D8D" w:rsidRDefault="009D1D8D" w:rsidP="009D1D8D">
      <w:pPr>
        <w:rPr>
          <w:rFonts w:asciiTheme="majorHAnsi" w:hAnsiTheme="majorHAnsi" w:cstheme="majorHAnsi"/>
          <w:b/>
          <w:sz w:val="20"/>
          <w:szCs w:val="20"/>
        </w:rPr>
      </w:pPr>
      <w:r>
        <w:rPr>
          <w:rFonts w:asciiTheme="majorHAnsi" w:hAnsiTheme="majorHAnsi" w:cstheme="majorHAnsi"/>
          <w:b/>
          <w:sz w:val="20"/>
          <w:szCs w:val="20"/>
        </w:rPr>
        <w:t>Pt 6</w:t>
      </w:r>
      <w:r w:rsidR="00D83DB0">
        <w:rPr>
          <w:rFonts w:asciiTheme="majorHAnsi" w:hAnsiTheme="majorHAnsi" w:cstheme="majorHAnsi"/>
          <w:b/>
          <w:sz w:val="20"/>
          <w:szCs w:val="20"/>
        </w:rPr>
        <w:t>:</w:t>
      </w:r>
      <w:r>
        <w:rPr>
          <w:rFonts w:asciiTheme="majorHAnsi" w:hAnsiTheme="majorHAnsi" w:cstheme="majorHAnsi"/>
          <w:b/>
          <w:sz w:val="20"/>
          <w:szCs w:val="20"/>
        </w:rPr>
        <w:t xml:space="preserve"> Red Flags</w:t>
      </w:r>
    </w:p>
    <w:p w:rsidR="00AB187C" w:rsidRPr="009D1D8D" w:rsidRDefault="00AB187C" w:rsidP="009D1D8D">
      <w:pPr>
        <w:rPr>
          <w:rFonts w:asciiTheme="majorHAnsi" w:hAnsiTheme="majorHAnsi" w:cstheme="majorHAnsi"/>
          <w:sz w:val="20"/>
          <w:szCs w:val="20"/>
        </w:rPr>
      </w:pPr>
      <w:r w:rsidRPr="009D1D8D">
        <w:rPr>
          <w:rFonts w:asciiTheme="majorHAnsi" w:hAnsiTheme="majorHAnsi" w:cstheme="majorHAnsi"/>
          <w:sz w:val="20"/>
          <w:szCs w:val="20"/>
        </w:rPr>
        <w:t xml:space="preserve">In this adventure, the player characters take the role of high-ranking members of the Esoteric Order of the Palatine Eye. The players should create a group of 14th-level characters with skill sets that favor infiltration, knowledge, and subtlety rather than aggressive combat prowess. </w:t>
      </w:r>
    </w:p>
    <w:p w:rsidR="00AB187C" w:rsidRPr="009D1D8D" w:rsidRDefault="00AB187C" w:rsidP="009D1D8D">
      <w:pPr>
        <w:rPr>
          <w:rFonts w:asciiTheme="majorHAnsi" w:hAnsiTheme="majorHAnsi" w:cstheme="majorHAnsi"/>
          <w:sz w:val="20"/>
          <w:szCs w:val="20"/>
        </w:rPr>
      </w:pPr>
      <w:r w:rsidRPr="009D1D8D">
        <w:rPr>
          <w:rFonts w:asciiTheme="majorHAnsi" w:hAnsiTheme="majorHAnsi" w:cstheme="majorHAnsi"/>
          <w:sz w:val="20"/>
          <w:szCs w:val="20"/>
        </w:rPr>
        <w:t xml:space="preserve">Each player should choose a background for their character from those listed on pages 38–39 of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Each player should also determine what their character’s role in the Esoteric Order of the Palatine Eye is: archivist, diplomat, historian, researcher, spy, or the like. Combat-themed roles should be avoided if possible. </w:t>
      </w:r>
    </w:p>
    <w:p w:rsidR="00857D6A" w:rsidRPr="009D1D8D" w:rsidRDefault="00AB187C" w:rsidP="00857D6A">
      <w:pPr>
        <w:rPr>
          <w:rFonts w:asciiTheme="majorHAnsi" w:hAnsiTheme="majorHAnsi" w:cstheme="majorHAnsi"/>
          <w:sz w:val="20"/>
          <w:szCs w:val="20"/>
        </w:rPr>
      </w:pPr>
      <w:r w:rsidRPr="009D1D8D">
        <w:rPr>
          <w:rFonts w:asciiTheme="majorHAnsi" w:hAnsiTheme="majorHAnsi" w:cstheme="majorHAnsi"/>
          <w:sz w:val="20"/>
          <w:szCs w:val="20"/>
        </w:rPr>
        <w:t xml:space="preserve">Each character begins this chapter with one 13th-level item, two 12th-level items, one 11th-level item, two 10th-level items, and 1,500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to spend on any additional items. The characters already know each other, so they can pool their money to buy items. </w:t>
      </w:r>
    </w:p>
    <w:p w:rsidR="00AB187C" w:rsidRPr="00D83DB0" w:rsidRDefault="009D1D8D" w:rsidP="009D1D8D">
      <w:pPr>
        <w:rPr>
          <w:rFonts w:asciiTheme="majorHAnsi" w:hAnsiTheme="majorHAnsi" w:cstheme="majorHAnsi"/>
          <w:b/>
          <w:i/>
          <w:sz w:val="20"/>
          <w:szCs w:val="20"/>
        </w:rPr>
      </w:pPr>
      <w:r w:rsidRPr="00D83DB0">
        <w:rPr>
          <w:rFonts w:asciiTheme="majorHAnsi" w:hAnsiTheme="majorHAnsi" w:cstheme="majorHAnsi"/>
          <w:b/>
          <w:i/>
          <w:sz w:val="20"/>
          <w:szCs w:val="20"/>
        </w:rPr>
        <w:t>Pt 7</w:t>
      </w:r>
      <w:r w:rsidR="00D83DB0">
        <w:rPr>
          <w:rFonts w:asciiTheme="majorHAnsi" w:hAnsiTheme="majorHAnsi" w:cstheme="majorHAnsi"/>
          <w:b/>
          <w:i/>
          <w:sz w:val="20"/>
          <w:szCs w:val="20"/>
        </w:rPr>
        <w:t>:</w:t>
      </w:r>
      <w:r w:rsidRPr="00D83DB0">
        <w:rPr>
          <w:rFonts w:asciiTheme="majorHAnsi" w:hAnsiTheme="majorHAnsi" w:cstheme="majorHAnsi"/>
          <w:b/>
          <w:i/>
          <w:sz w:val="20"/>
          <w:szCs w:val="20"/>
        </w:rPr>
        <w:t xml:space="preserve"> When the Stars go Dark</w:t>
      </w:r>
    </w:p>
    <w:p w:rsidR="00AB187C" w:rsidRPr="009D1D8D" w:rsidRDefault="00AB187C" w:rsidP="009D1D8D">
      <w:pPr>
        <w:rPr>
          <w:rFonts w:asciiTheme="majorHAnsi" w:hAnsiTheme="majorHAnsi" w:cstheme="majorHAnsi"/>
          <w:sz w:val="20"/>
          <w:szCs w:val="20"/>
        </w:rPr>
      </w:pPr>
      <w:r w:rsidRPr="009D1D8D">
        <w:rPr>
          <w:rFonts w:asciiTheme="majorHAnsi" w:hAnsiTheme="majorHAnsi" w:cstheme="majorHAnsi"/>
          <w:sz w:val="20"/>
          <w:szCs w:val="20"/>
        </w:rPr>
        <w:t xml:space="preserve">In </w:t>
      </w:r>
      <w:r w:rsidRPr="009D1D8D">
        <w:rPr>
          <w:rFonts w:asciiTheme="majorHAnsi" w:hAnsiTheme="majorHAnsi" w:cstheme="majorHAnsi"/>
          <w:i/>
          <w:iCs/>
          <w:sz w:val="20"/>
          <w:szCs w:val="20"/>
        </w:rPr>
        <w:t xml:space="preserve">Doomsday Dawn’s </w:t>
      </w:r>
      <w:r w:rsidRPr="009D1D8D">
        <w:rPr>
          <w:rFonts w:asciiTheme="majorHAnsi" w:hAnsiTheme="majorHAnsi" w:cstheme="majorHAnsi"/>
          <w:sz w:val="20"/>
          <w:szCs w:val="20"/>
        </w:rPr>
        <w:t xml:space="preserve">final chapter, the players take on the roles of the adventure’s primary characters one more time. At the chapter’s outset, these PCs should be advanced to 17th level. </w:t>
      </w:r>
    </w:p>
    <w:p w:rsidR="00AB187C" w:rsidRPr="009D1D8D" w:rsidRDefault="00AB187C" w:rsidP="009D1D8D">
      <w:pPr>
        <w:rPr>
          <w:rFonts w:asciiTheme="majorHAnsi" w:hAnsiTheme="majorHAnsi" w:cstheme="majorHAnsi"/>
          <w:sz w:val="20"/>
          <w:szCs w:val="20"/>
        </w:rPr>
      </w:pPr>
      <w:r w:rsidRPr="009D1D8D">
        <w:rPr>
          <w:rFonts w:asciiTheme="majorHAnsi" w:hAnsiTheme="majorHAnsi" w:cstheme="majorHAnsi"/>
          <w:sz w:val="20"/>
          <w:szCs w:val="20"/>
        </w:rPr>
        <w:t xml:space="preserve">The players can make any choices they wish when leveling up from 9th level to 17th level. </w:t>
      </w:r>
    </w:p>
    <w:p w:rsidR="00AB187C" w:rsidRPr="009D1D8D" w:rsidRDefault="00AB187C" w:rsidP="009D1D8D">
      <w:pPr>
        <w:rPr>
          <w:rFonts w:asciiTheme="majorHAnsi" w:hAnsiTheme="majorHAnsi" w:cstheme="majorHAnsi"/>
          <w:sz w:val="20"/>
          <w:szCs w:val="20"/>
        </w:rPr>
      </w:pPr>
      <w:r w:rsidRPr="009D1D8D">
        <w:rPr>
          <w:rFonts w:asciiTheme="majorHAnsi" w:hAnsiTheme="majorHAnsi" w:cstheme="majorHAnsi"/>
          <w:sz w:val="20"/>
          <w:szCs w:val="20"/>
        </w:rPr>
        <w:t xml:space="preserve">Players retain the gear they earned and kept from “The Mirrored Moon,” but they also each gain the following: one 16th-level item, two 15th-level items, one 14th-level item, two 13th-level items, and 5,000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to spend on additional items. The PCs can pool their money to buy items.</w:t>
      </w:r>
    </w:p>
    <w:sectPr w:rsidR="00AB187C" w:rsidRPr="009D1D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bertus MT">
    <w:altName w:val="Albertus MT"/>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Sabon">
    <w:altName w:val="Sabo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411"/>
    <w:rsid w:val="001007FC"/>
    <w:rsid w:val="00245062"/>
    <w:rsid w:val="00622411"/>
    <w:rsid w:val="00755777"/>
    <w:rsid w:val="00856EB3"/>
    <w:rsid w:val="00857D6A"/>
    <w:rsid w:val="009D1D8D"/>
    <w:rsid w:val="00AB187C"/>
    <w:rsid w:val="00D83DB0"/>
    <w:rsid w:val="00F62D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CBEFCC-5B37-435D-B41E-9C57B8E87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22411"/>
    <w:pPr>
      <w:autoSpaceDE w:val="0"/>
      <w:autoSpaceDN w:val="0"/>
      <w:adjustRightInd w:val="0"/>
      <w:spacing w:after="0" w:line="240" w:lineRule="auto"/>
    </w:pPr>
    <w:rPr>
      <w:rFonts w:ascii="Albertus MT" w:hAnsi="Albertus MT" w:cs="Albertus MT"/>
      <w:color w:val="000000"/>
      <w:sz w:val="24"/>
      <w:szCs w:val="24"/>
    </w:rPr>
  </w:style>
  <w:style w:type="paragraph" w:customStyle="1" w:styleId="Pa71">
    <w:name w:val="Pa7+1"/>
    <w:basedOn w:val="Default"/>
    <w:next w:val="Default"/>
    <w:uiPriority w:val="99"/>
    <w:rsid w:val="00622411"/>
    <w:pPr>
      <w:spacing w:line="221" w:lineRule="atLeast"/>
    </w:pPr>
    <w:rPr>
      <w:rFonts w:cstheme="minorBidi"/>
      <w:color w:val="auto"/>
    </w:rPr>
  </w:style>
  <w:style w:type="paragraph" w:customStyle="1" w:styleId="Pa81">
    <w:name w:val="Pa8+1"/>
    <w:basedOn w:val="Default"/>
    <w:next w:val="Default"/>
    <w:uiPriority w:val="99"/>
    <w:rsid w:val="00622411"/>
    <w:pPr>
      <w:spacing w:line="171" w:lineRule="atLeast"/>
    </w:pPr>
    <w:rPr>
      <w:rFonts w:cstheme="minorBidi"/>
      <w:color w:val="auto"/>
    </w:rPr>
  </w:style>
  <w:style w:type="paragraph" w:customStyle="1" w:styleId="Pa01">
    <w:name w:val="Pa0+1"/>
    <w:basedOn w:val="Default"/>
    <w:next w:val="Default"/>
    <w:uiPriority w:val="99"/>
    <w:rsid w:val="00622411"/>
    <w:pPr>
      <w:spacing w:line="241" w:lineRule="atLeast"/>
    </w:pPr>
    <w:rPr>
      <w:rFonts w:ascii="GoodOT-CondBold" w:hAnsi="GoodOT-CondBold" w:cstheme="minorBidi"/>
      <w:color w:val="auto"/>
    </w:rPr>
  </w:style>
  <w:style w:type="paragraph" w:customStyle="1" w:styleId="Pa12">
    <w:name w:val="Pa12"/>
    <w:basedOn w:val="Default"/>
    <w:next w:val="Default"/>
    <w:uiPriority w:val="99"/>
    <w:rsid w:val="00622411"/>
    <w:pPr>
      <w:spacing w:line="171" w:lineRule="atLeast"/>
    </w:pPr>
    <w:rPr>
      <w:rFonts w:ascii="GoodOT-CondBold" w:hAnsi="GoodOT-CondBold" w:cstheme="minorBidi"/>
      <w:color w:val="auto"/>
    </w:rPr>
  </w:style>
  <w:style w:type="paragraph" w:customStyle="1" w:styleId="Pa13">
    <w:name w:val="Pa13"/>
    <w:basedOn w:val="Default"/>
    <w:next w:val="Default"/>
    <w:uiPriority w:val="99"/>
    <w:rsid w:val="00622411"/>
    <w:pPr>
      <w:spacing w:line="171" w:lineRule="atLeast"/>
    </w:pPr>
    <w:rPr>
      <w:rFonts w:ascii="GoodOT-CondBold" w:hAnsi="GoodOT-CondBold" w:cstheme="minorBidi"/>
      <w:color w:val="auto"/>
    </w:rPr>
  </w:style>
  <w:style w:type="paragraph" w:customStyle="1" w:styleId="Pa14">
    <w:name w:val="Pa14"/>
    <w:basedOn w:val="Default"/>
    <w:next w:val="Default"/>
    <w:uiPriority w:val="99"/>
    <w:rsid w:val="00622411"/>
    <w:pPr>
      <w:spacing w:line="241" w:lineRule="atLeast"/>
    </w:pPr>
    <w:rPr>
      <w:rFonts w:ascii="GoodOT" w:hAnsi="GoodOT" w:cstheme="minorBidi"/>
      <w:color w:val="auto"/>
    </w:rPr>
  </w:style>
  <w:style w:type="paragraph" w:customStyle="1" w:styleId="Pa72">
    <w:name w:val="Pa7+2"/>
    <w:basedOn w:val="Default"/>
    <w:next w:val="Default"/>
    <w:uiPriority w:val="99"/>
    <w:rsid w:val="00622411"/>
    <w:pPr>
      <w:spacing w:line="221" w:lineRule="atLeast"/>
    </w:pPr>
    <w:rPr>
      <w:rFonts w:cstheme="minorBidi"/>
      <w:color w:val="auto"/>
    </w:rPr>
  </w:style>
  <w:style w:type="paragraph" w:customStyle="1" w:styleId="Pa82">
    <w:name w:val="Pa8+2"/>
    <w:basedOn w:val="Default"/>
    <w:next w:val="Default"/>
    <w:uiPriority w:val="99"/>
    <w:rsid w:val="00622411"/>
    <w:pPr>
      <w:spacing w:line="171" w:lineRule="atLeast"/>
    </w:pPr>
    <w:rPr>
      <w:rFonts w:cstheme="minorBidi"/>
      <w:color w:val="auto"/>
    </w:rPr>
  </w:style>
  <w:style w:type="paragraph" w:customStyle="1" w:styleId="Pa53">
    <w:name w:val="Pa5+3"/>
    <w:basedOn w:val="Default"/>
    <w:next w:val="Default"/>
    <w:uiPriority w:val="99"/>
    <w:rsid w:val="00622411"/>
    <w:pPr>
      <w:spacing w:line="221" w:lineRule="atLeast"/>
    </w:pPr>
    <w:rPr>
      <w:rFonts w:cstheme="minorBidi"/>
      <w:color w:val="auto"/>
    </w:rPr>
  </w:style>
  <w:style w:type="paragraph" w:customStyle="1" w:styleId="Pa62">
    <w:name w:val="Pa6+2"/>
    <w:basedOn w:val="Default"/>
    <w:next w:val="Default"/>
    <w:uiPriority w:val="99"/>
    <w:rsid w:val="00622411"/>
    <w:pPr>
      <w:spacing w:line="171" w:lineRule="atLeast"/>
    </w:pPr>
    <w:rPr>
      <w:rFonts w:cstheme="minorBidi"/>
      <w:color w:val="auto"/>
    </w:rPr>
  </w:style>
  <w:style w:type="paragraph" w:customStyle="1" w:styleId="Pa63">
    <w:name w:val="Pa6+3"/>
    <w:basedOn w:val="Default"/>
    <w:next w:val="Default"/>
    <w:uiPriority w:val="99"/>
    <w:rsid w:val="00622411"/>
    <w:pPr>
      <w:spacing w:line="221" w:lineRule="atLeast"/>
    </w:pPr>
    <w:rPr>
      <w:rFonts w:cstheme="minorBidi"/>
      <w:color w:val="auto"/>
    </w:rPr>
  </w:style>
  <w:style w:type="paragraph" w:customStyle="1" w:styleId="Pa74">
    <w:name w:val="Pa7+4"/>
    <w:basedOn w:val="Default"/>
    <w:next w:val="Default"/>
    <w:uiPriority w:val="99"/>
    <w:rsid w:val="00622411"/>
    <w:pPr>
      <w:spacing w:line="171" w:lineRule="atLeast"/>
    </w:pPr>
    <w:rPr>
      <w:rFonts w:cstheme="minorBidi"/>
      <w:color w:val="auto"/>
    </w:rPr>
  </w:style>
  <w:style w:type="paragraph" w:customStyle="1" w:styleId="Pa124">
    <w:name w:val="Pa12+4"/>
    <w:basedOn w:val="Default"/>
    <w:next w:val="Default"/>
    <w:uiPriority w:val="99"/>
    <w:rsid w:val="00622411"/>
    <w:pPr>
      <w:spacing w:line="171" w:lineRule="atLeast"/>
    </w:pPr>
    <w:rPr>
      <w:rFonts w:cstheme="minorBidi"/>
      <w:color w:val="auto"/>
    </w:rPr>
  </w:style>
  <w:style w:type="paragraph" w:customStyle="1" w:styleId="Pa64">
    <w:name w:val="Pa6+4"/>
    <w:basedOn w:val="Default"/>
    <w:next w:val="Default"/>
    <w:uiPriority w:val="99"/>
    <w:rsid w:val="00622411"/>
    <w:pPr>
      <w:spacing w:line="221" w:lineRule="atLeast"/>
    </w:pPr>
    <w:rPr>
      <w:rFonts w:cstheme="minorBidi"/>
      <w:color w:val="auto"/>
    </w:rPr>
  </w:style>
  <w:style w:type="paragraph" w:customStyle="1" w:styleId="Pa75">
    <w:name w:val="Pa7+5"/>
    <w:basedOn w:val="Default"/>
    <w:next w:val="Default"/>
    <w:uiPriority w:val="99"/>
    <w:rsid w:val="00622411"/>
    <w:pPr>
      <w:spacing w:line="171" w:lineRule="atLeast"/>
    </w:pPr>
    <w:rPr>
      <w:rFonts w:cstheme="minorBidi"/>
      <w:color w:val="auto"/>
    </w:rPr>
  </w:style>
  <w:style w:type="paragraph" w:customStyle="1" w:styleId="Pa113">
    <w:name w:val="Pa11+3"/>
    <w:basedOn w:val="Default"/>
    <w:next w:val="Default"/>
    <w:uiPriority w:val="99"/>
    <w:rsid w:val="00622411"/>
    <w:pPr>
      <w:spacing w:line="171" w:lineRule="atLeast"/>
    </w:pPr>
    <w:rPr>
      <w:rFonts w:cstheme="minorBidi"/>
      <w:color w:val="auto"/>
    </w:rPr>
  </w:style>
  <w:style w:type="paragraph" w:customStyle="1" w:styleId="Pa140">
    <w:name w:val="Pa1+4"/>
    <w:basedOn w:val="Default"/>
    <w:next w:val="Default"/>
    <w:uiPriority w:val="99"/>
    <w:rsid w:val="00622411"/>
    <w:pPr>
      <w:spacing w:line="181" w:lineRule="atLeast"/>
    </w:pPr>
    <w:rPr>
      <w:rFonts w:ascii="Sabon" w:hAnsi="Sabon" w:cstheme="minorBidi"/>
      <w:color w:val="auto"/>
    </w:rPr>
  </w:style>
  <w:style w:type="paragraph" w:customStyle="1" w:styleId="Pa26">
    <w:name w:val="Pa2+6"/>
    <w:basedOn w:val="Default"/>
    <w:next w:val="Default"/>
    <w:uiPriority w:val="99"/>
    <w:rsid w:val="00622411"/>
    <w:pPr>
      <w:spacing w:line="181" w:lineRule="atLeast"/>
    </w:pPr>
    <w:rPr>
      <w:rFonts w:ascii="Sabon" w:hAnsi="Sabon" w:cstheme="minorBidi"/>
      <w:color w:val="auto"/>
    </w:rPr>
  </w:style>
  <w:style w:type="paragraph" w:customStyle="1" w:styleId="Pa65">
    <w:name w:val="Pa6+5"/>
    <w:basedOn w:val="Default"/>
    <w:next w:val="Default"/>
    <w:uiPriority w:val="99"/>
    <w:rsid w:val="00AB187C"/>
    <w:pPr>
      <w:spacing w:line="221" w:lineRule="atLeast"/>
    </w:pPr>
    <w:rPr>
      <w:rFonts w:cstheme="minorBidi"/>
      <w:color w:val="auto"/>
    </w:rPr>
  </w:style>
  <w:style w:type="paragraph" w:customStyle="1" w:styleId="Pa76">
    <w:name w:val="Pa7+6"/>
    <w:basedOn w:val="Default"/>
    <w:next w:val="Default"/>
    <w:uiPriority w:val="99"/>
    <w:rsid w:val="00AB187C"/>
    <w:pPr>
      <w:spacing w:line="171" w:lineRule="atLeast"/>
    </w:pPr>
    <w:rPr>
      <w:rFonts w:cstheme="minorBidi"/>
      <w:color w:val="auto"/>
    </w:rPr>
  </w:style>
  <w:style w:type="paragraph" w:customStyle="1" w:styleId="Pa114">
    <w:name w:val="Pa11+4"/>
    <w:basedOn w:val="Default"/>
    <w:next w:val="Default"/>
    <w:uiPriority w:val="99"/>
    <w:rsid w:val="00AB187C"/>
    <w:pPr>
      <w:spacing w:line="221" w:lineRule="atLeast"/>
    </w:pPr>
    <w:rPr>
      <w:rFonts w:cstheme="minorBidi"/>
      <w:color w:val="auto"/>
    </w:rPr>
  </w:style>
  <w:style w:type="paragraph" w:customStyle="1" w:styleId="Pa127">
    <w:name w:val="Pa12+7"/>
    <w:basedOn w:val="Default"/>
    <w:next w:val="Default"/>
    <w:uiPriority w:val="99"/>
    <w:rsid w:val="00AB187C"/>
    <w:pPr>
      <w:spacing w:line="17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877</Words>
  <Characters>4999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Symantec</Company>
  <LinksUpToDate>false</LinksUpToDate>
  <CharactersWithSpaces>5865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Apperson</dc:creator>
  <cp:keywords/>
  <dc:description/>
  <cp:lastModifiedBy>Keith Apperson</cp:lastModifiedBy>
  <cp:revision>5</cp:revision>
  <dcterms:created xsi:type="dcterms:W3CDTF">2018-08-06T21:23:00Z</dcterms:created>
  <dcterms:modified xsi:type="dcterms:W3CDTF">2018-08-07T14:54:00Z</dcterms:modified>
</cp:coreProperties>
</file>