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6B1B6" w14:textId="07D8E90F" w:rsidR="00BB2FB3" w:rsidRPr="00AC1E0F" w:rsidRDefault="00AC3A12" w:rsidP="00AC1E0F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>
        <w:rPr>
          <w:rFonts w:ascii="GoodOT-CondBold" w:hAnsi="GoodOT-CondBold" w:cs="GoodOT-CondBold"/>
          <w:b/>
          <w:bCs/>
          <w:sz w:val="24"/>
          <w:szCs w:val="24"/>
        </w:rPr>
        <w:t>Rasool</w:t>
      </w:r>
      <w:r w:rsidR="00AC1E0F">
        <w:rPr>
          <w:rFonts w:ascii="GoodOT-CondBold" w:hAnsi="GoodOT-CondBold" w:cs="GoodOT-CondBold"/>
          <w:b/>
          <w:bCs/>
          <w:sz w:val="24"/>
          <w:szCs w:val="24"/>
        </w:rPr>
        <w:t xml:space="preserve"> </w:t>
      </w:r>
      <w:r w:rsidR="00AC1E0F" w:rsidRPr="00AC1E0F">
        <w:rPr>
          <w:rFonts w:ascii="GoodOT-CondBold" w:hAnsi="GoodOT-CondBold" w:cs="GoodOT-CondBold"/>
          <w:sz w:val="24"/>
          <w:szCs w:val="24"/>
        </w:rPr>
        <w:t xml:space="preserve">(2/6 </w:t>
      </w:r>
      <w:r w:rsidR="00AC1E0F" w:rsidRPr="00AC1E0F">
        <w:rPr>
          <w:rFonts w:ascii="Segoe UI Symbol" w:hAnsi="Segoe UI Symbol" w:cs="Segoe UI Symbol"/>
          <w:sz w:val="24"/>
          <w:szCs w:val="24"/>
        </w:rPr>
        <w:t>☐☐</w:t>
      </w:r>
      <w:r w:rsidR="00AC1E0F">
        <w:rPr>
          <w:rFonts w:ascii="Segoe UI Symbol" w:hAnsi="Segoe UI Symbol" w:cs="Segoe UI Symbol"/>
          <w:sz w:val="24"/>
          <w:szCs w:val="24"/>
        </w:rPr>
        <w:t xml:space="preserve"> </w:t>
      </w:r>
      <w:r w:rsidR="00AC1E0F" w:rsidRPr="00AC1E0F">
        <w:rPr>
          <w:rFonts w:ascii="Segoe UI Symbol" w:hAnsi="Segoe UI Symbol" w:cs="Segoe UI Symbol"/>
          <w:sz w:val="24"/>
          <w:szCs w:val="24"/>
        </w:rPr>
        <w:t>☐☐</w:t>
      </w:r>
      <w:r w:rsidR="00AC1E0F">
        <w:rPr>
          <w:rFonts w:ascii="Segoe UI Symbol" w:hAnsi="Segoe UI Symbol" w:cs="Segoe UI Symbol"/>
          <w:sz w:val="24"/>
          <w:szCs w:val="24"/>
        </w:rPr>
        <w:t xml:space="preserve"> </w:t>
      </w:r>
      <w:r w:rsidR="00AC1E0F" w:rsidRPr="00AC1E0F">
        <w:rPr>
          <w:rFonts w:ascii="Segoe UI Symbol" w:hAnsi="Segoe UI Symbol" w:cs="Segoe UI Symbol"/>
          <w:sz w:val="24"/>
          <w:szCs w:val="24"/>
        </w:rPr>
        <w:t>☐☐</w:t>
      </w:r>
      <w:r w:rsidR="00AC1E0F">
        <w:rPr>
          <w:rFonts w:ascii="Segoe UI Symbol" w:hAnsi="Segoe UI Symbol" w:cs="Segoe UI Symbol"/>
          <w:sz w:val="24"/>
          <w:szCs w:val="24"/>
        </w:rPr>
        <w:t xml:space="preserve"> </w:t>
      </w:r>
      <w:r w:rsidR="00AC1E0F" w:rsidRPr="00AC1E0F">
        <w:rPr>
          <w:rFonts w:ascii="Segoe UI Symbol" w:hAnsi="Segoe UI Symbol" w:cs="Segoe UI Symbol"/>
          <w:sz w:val="24"/>
          <w:szCs w:val="24"/>
        </w:rPr>
        <w:t>☐☐</w:t>
      </w:r>
      <w:r w:rsidR="00AC1E0F">
        <w:rPr>
          <w:rFonts w:ascii="Segoe UI Symbol" w:hAnsi="Segoe UI Symbol" w:cs="Segoe UI Symbol"/>
          <w:sz w:val="24"/>
          <w:szCs w:val="24"/>
        </w:rPr>
        <w:t>)</w:t>
      </w:r>
    </w:p>
    <w:p w14:paraId="58B99D79" w14:textId="5B2DCC38" w:rsidR="00AC1E0F" w:rsidRDefault="00AC1E0F" w:rsidP="00AC1E0F">
      <w:pPr>
        <w:spacing w:after="0"/>
        <w:rPr>
          <w:rFonts w:ascii="GoodOT-CondBold" w:hAnsi="GoodOT-CondBold" w:cs="GoodOT-CondBold"/>
          <w:i/>
          <w:iCs/>
          <w:sz w:val="24"/>
          <w:szCs w:val="24"/>
        </w:rPr>
      </w:pPr>
      <w:r w:rsidRPr="00AC1E0F">
        <w:rPr>
          <w:rFonts w:ascii="GoodOT-CondBold" w:hAnsi="GoodOT-CondBold" w:cs="GoodOT-CondBold"/>
          <w:i/>
          <w:iCs/>
          <w:sz w:val="24"/>
          <w:szCs w:val="24"/>
        </w:rPr>
        <w:t>Tailor and expectant father</w:t>
      </w:r>
    </w:p>
    <w:p w14:paraId="07005AF0" w14:textId="74489AA8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Perception + 8 | Will + 5</w:t>
      </w:r>
    </w:p>
    <w:p w14:paraId="20621EC9" w14:textId="5F162EEC" w:rsidR="00AC1E0F" w:rsidRDefault="00AC1E0F" w:rsidP="00AC1E0F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Discovery</w:t>
      </w:r>
    </w:p>
    <w:p w14:paraId="71130C11" w14:textId="2872099B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13/16 Mercantile Lore or Society</w:t>
      </w:r>
    </w:p>
    <w:p w14:paraId="341FF7F5" w14:textId="01199AC9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15/18 Perception</w:t>
      </w:r>
    </w:p>
    <w:p w14:paraId="4E53C1B9" w14:textId="2BB56E10" w:rsidR="00AC1E0F" w:rsidRDefault="00AC1E0F" w:rsidP="00AC1E0F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Influence</w:t>
      </w:r>
    </w:p>
    <w:p w14:paraId="6A4C137B" w14:textId="28F40D86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12/15 Medicine or Midwife Lore</w:t>
      </w:r>
    </w:p>
    <w:p w14:paraId="317053EA" w14:textId="52455BE7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13/16 Pathfinder Lore</w:t>
      </w:r>
    </w:p>
    <w:p w14:paraId="599009A7" w14:textId="65109100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15/18 Diplomacy or Mercantile/Textile Lore</w:t>
      </w:r>
    </w:p>
    <w:p w14:paraId="4797996C" w14:textId="60B0BD5A" w:rsidR="00AC1E0F" w:rsidRDefault="00AC1E0F" w:rsidP="00AC1E0F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Resistance</w:t>
      </w:r>
    </w:p>
    <w:p w14:paraId="775D0D48" w14:textId="59047618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 w:rsidRPr="00AC1E0F">
        <w:rPr>
          <w:rFonts w:ascii="GoodOT-CondBold" w:hAnsi="GoodOT-CondBold" w:cs="GoodOT-CondBold"/>
          <w:sz w:val="24"/>
          <w:szCs w:val="24"/>
        </w:rPr>
        <w:t>Intimidation</w:t>
      </w:r>
      <w:r>
        <w:rPr>
          <w:rFonts w:ascii="GoodOT-CondBold" w:hAnsi="GoodOT-CondBold" w:cs="GoodOT-CondBold"/>
          <w:sz w:val="24"/>
          <w:szCs w:val="24"/>
        </w:rPr>
        <w:t xml:space="preserve"> automatically </w:t>
      </w:r>
      <w:proofErr w:type="gramStart"/>
      <w:r>
        <w:rPr>
          <w:rFonts w:ascii="GoodOT-CondBold" w:hAnsi="GoodOT-CondBold" w:cs="GoodOT-CondBold"/>
          <w:sz w:val="24"/>
          <w:szCs w:val="24"/>
        </w:rPr>
        <w:t>fails</w:t>
      </w:r>
      <w:proofErr w:type="gramEnd"/>
    </w:p>
    <w:p w14:paraId="1B3359A0" w14:textId="687979CE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Mistreatment raises all DCs by 2</w:t>
      </w:r>
    </w:p>
    <w:p w14:paraId="1742C594" w14:textId="54F50B36" w:rsidR="00AC1E0F" w:rsidRDefault="00AC1E0F" w:rsidP="00AC1E0F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Weakness</w:t>
      </w:r>
    </w:p>
    <w:p w14:paraId="57BBF0E8" w14:textId="06F434D1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 xml:space="preserve">Reduce DCs by 2 if have </w:t>
      </w:r>
      <w:proofErr w:type="gramStart"/>
      <w:r>
        <w:rPr>
          <w:rFonts w:ascii="GoodOT-CondBold" w:hAnsi="GoodOT-CondBold" w:cs="GoodOT-CondBold"/>
          <w:sz w:val="24"/>
          <w:szCs w:val="24"/>
        </w:rPr>
        <w:t>kids</w:t>
      </w:r>
      <w:proofErr w:type="gramEnd"/>
    </w:p>
    <w:p w14:paraId="619AF5FD" w14:textId="31AC6E0C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</w:p>
    <w:p w14:paraId="788131C8" w14:textId="3A43B42F" w:rsidR="00AC1E0F" w:rsidRPr="00AC1E0F" w:rsidRDefault="00AC1E0F" w:rsidP="00AC1E0F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proofErr w:type="spellStart"/>
      <w:r>
        <w:rPr>
          <w:rFonts w:ascii="GoodOT-CondBold" w:hAnsi="GoodOT-CondBold" w:cs="GoodOT-CondBold"/>
          <w:b/>
          <w:bCs/>
          <w:sz w:val="24"/>
          <w:szCs w:val="24"/>
        </w:rPr>
        <w:t>Croll</w:t>
      </w:r>
      <w:proofErr w:type="spellEnd"/>
      <w:r>
        <w:rPr>
          <w:rFonts w:ascii="GoodOT-CondBold" w:hAnsi="GoodOT-CondBold" w:cs="GoodOT-CondBold"/>
          <w:b/>
          <w:bCs/>
          <w:sz w:val="24"/>
          <w:szCs w:val="24"/>
        </w:rPr>
        <w:t xml:space="preserve"> </w:t>
      </w:r>
      <w:r w:rsidRPr="00AC1E0F">
        <w:rPr>
          <w:rFonts w:ascii="GoodOT-CondBold" w:hAnsi="GoodOT-CondBold" w:cs="GoodOT-CondBold"/>
          <w:sz w:val="24"/>
          <w:szCs w:val="24"/>
        </w:rPr>
        <w:t>(2/</w:t>
      </w:r>
      <w:r>
        <w:rPr>
          <w:rFonts w:ascii="GoodOT-CondBold" w:hAnsi="GoodOT-CondBold" w:cs="GoodOT-CondBold"/>
          <w:sz w:val="24"/>
          <w:szCs w:val="24"/>
        </w:rPr>
        <w:t>4</w:t>
      </w:r>
      <w:r w:rsidRPr="00AC1E0F">
        <w:rPr>
          <w:rFonts w:ascii="GoodOT-CondBold" w:hAnsi="GoodOT-CondBold" w:cs="GoodOT-CondBold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>)</w:t>
      </w:r>
    </w:p>
    <w:p w14:paraId="0F5FAC9C" w14:textId="3A9BDFEF" w:rsidR="00AC1E0F" w:rsidRDefault="00AC1E0F" w:rsidP="00AC1E0F">
      <w:pPr>
        <w:spacing w:after="0"/>
        <w:rPr>
          <w:rFonts w:ascii="GoodOT-CondBold" w:hAnsi="GoodOT-CondBold" w:cs="GoodOT-CondBold"/>
          <w:i/>
          <w:iCs/>
          <w:sz w:val="24"/>
          <w:szCs w:val="24"/>
        </w:rPr>
      </w:pPr>
      <w:r>
        <w:rPr>
          <w:rFonts w:ascii="GoodOT-CondBold" w:hAnsi="GoodOT-CondBold" w:cs="GoodOT-CondBold"/>
          <w:i/>
          <w:iCs/>
          <w:sz w:val="24"/>
          <w:szCs w:val="24"/>
        </w:rPr>
        <w:t>Grumpy Cartwright</w:t>
      </w:r>
    </w:p>
    <w:p w14:paraId="646DA653" w14:textId="6E4A0670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 xml:space="preserve">Perception + </w:t>
      </w:r>
      <w:r>
        <w:rPr>
          <w:rFonts w:ascii="GoodOT-CondBold" w:hAnsi="GoodOT-CondBold" w:cs="GoodOT-CondBold"/>
          <w:sz w:val="24"/>
          <w:szCs w:val="24"/>
        </w:rPr>
        <w:t>10</w:t>
      </w:r>
      <w:r>
        <w:rPr>
          <w:rFonts w:ascii="GoodOT-CondBold" w:hAnsi="GoodOT-CondBold" w:cs="GoodOT-CondBold"/>
          <w:sz w:val="24"/>
          <w:szCs w:val="24"/>
        </w:rPr>
        <w:t xml:space="preserve"> | Will + </w:t>
      </w:r>
      <w:r>
        <w:rPr>
          <w:rFonts w:ascii="GoodOT-CondBold" w:hAnsi="GoodOT-CondBold" w:cs="GoodOT-CondBold"/>
          <w:sz w:val="24"/>
          <w:szCs w:val="24"/>
        </w:rPr>
        <w:t>8</w:t>
      </w:r>
    </w:p>
    <w:p w14:paraId="5D92AD32" w14:textId="77777777" w:rsidR="00AC1E0F" w:rsidRDefault="00AC1E0F" w:rsidP="00AC1E0F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Discovery</w:t>
      </w:r>
    </w:p>
    <w:p w14:paraId="5F0B3858" w14:textId="28A3FF54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15</w:t>
      </w:r>
      <w:r>
        <w:rPr>
          <w:rFonts w:ascii="GoodOT-CondBold" w:hAnsi="GoodOT-CondBold" w:cs="GoodOT-CondBold"/>
          <w:sz w:val="24"/>
          <w:szCs w:val="24"/>
        </w:rPr>
        <w:t>/16 Mercantile Lore</w:t>
      </w:r>
    </w:p>
    <w:p w14:paraId="36870665" w14:textId="56BC169E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16/19 Society</w:t>
      </w:r>
    </w:p>
    <w:p w14:paraId="4C7D785C" w14:textId="7279DCCC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18/21</w:t>
      </w:r>
      <w:r>
        <w:rPr>
          <w:rFonts w:ascii="GoodOT-CondBold" w:hAnsi="GoodOT-CondBold" w:cs="GoodOT-CondBold"/>
          <w:sz w:val="24"/>
          <w:szCs w:val="24"/>
        </w:rPr>
        <w:t xml:space="preserve"> Perception</w:t>
      </w:r>
    </w:p>
    <w:p w14:paraId="047F4CF3" w14:textId="77777777" w:rsidR="00AC1E0F" w:rsidRDefault="00AC1E0F" w:rsidP="00AC1E0F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Influence</w:t>
      </w:r>
    </w:p>
    <w:p w14:paraId="22B7AC7E" w14:textId="0EA3BB3D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16 Alcohol Lore</w:t>
      </w:r>
    </w:p>
    <w:p w14:paraId="7B6129AC" w14:textId="1DC2046C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18 Survival or Woodworking Lore</w:t>
      </w:r>
    </w:p>
    <w:p w14:paraId="5988ABC3" w14:textId="55C247DB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20 Diplomacy</w:t>
      </w:r>
    </w:p>
    <w:p w14:paraId="6B32307A" w14:textId="77777777" w:rsidR="00AC1E0F" w:rsidRDefault="00AC1E0F" w:rsidP="00AC1E0F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Resistance</w:t>
      </w:r>
    </w:p>
    <w:p w14:paraId="21566664" w14:textId="5DE6C1C4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Heroism/adventuring stories increase DC by 3</w:t>
      </w:r>
    </w:p>
    <w:p w14:paraId="0AA2E093" w14:textId="77777777" w:rsidR="00AC1E0F" w:rsidRDefault="00AC1E0F" w:rsidP="00AC1E0F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Weakness</w:t>
      </w:r>
    </w:p>
    <w:p w14:paraId="258E1D81" w14:textId="5E2D1095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 xml:space="preserve">Reduce DCs by 2 if </w:t>
      </w:r>
      <w:r>
        <w:rPr>
          <w:rFonts w:ascii="GoodOT-CondBold" w:hAnsi="GoodOT-CondBold" w:cs="GoodOT-CondBold"/>
          <w:sz w:val="24"/>
          <w:szCs w:val="24"/>
        </w:rPr>
        <w:t>you drink with him.</w:t>
      </w:r>
    </w:p>
    <w:p w14:paraId="3F06874C" w14:textId="77777777" w:rsidR="00AC1E0F" w:rsidRDefault="00AC1E0F" w:rsidP="00AC1E0F">
      <w:pPr>
        <w:spacing w:after="0"/>
        <w:rPr>
          <w:rFonts w:ascii="GoodOT-CondBold" w:hAnsi="GoodOT-CondBold" w:cs="GoodOT-CondBold"/>
          <w:sz w:val="24"/>
          <w:szCs w:val="24"/>
        </w:rPr>
      </w:pPr>
    </w:p>
    <w:p w14:paraId="3E50B595" w14:textId="7C07E9CD" w:rsidR="0053307B" w:rsidRPr="00AC1E0F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>
        <w:rPr>
          <w:rFonts w:ascii="GoodOT-CondBold" w:hAnsi="GoodOT-CondBold" w:cs="GoodOT-CondBold"/>
          <w:b/>
          <w:bCs/>
          <w:sz w:val="24"/>
          <w:szCs w:val="24"/>
        </w:rPr>
        <w:t>Star</w:t>
      </w:r>
      <w:r>
        <w:rPr>
          <w:rFonts w:ascii="GoodOT-CondBold" w:hAnsi="GoodOT-CondBold" w:cs="GoodOT-CondBold"/>
          <w:b/>
          <w:bCs/>
          <w:sz w:val="24"/>
          <w:szCs w:val="24"/>
        </w:rPr>
        <w:t xml:space="preserve"> </w:t>
      </w:r>
      <w:r w:rsidRPr="00AC1E0F">
        <w:rPr>
          <w:rFonts w:ascii="GoodOT-CondBold" w:hAnsi="GoodOT-CondBold" w:cs="GoodOT-CondBold"/>
          <w:sz w:val="24"/>
          <w:szCs w:val="24"/>
        </w:rPr>
        <w:t>(</w:t>
      </w:r>
      <w:r>
        <w:rPr>
          <w:rFonts w:ascii="GoodOT-CondBold" w:hAnsi="GoodOT-CondBold" w:cs="GoodOT-CondBold"/>
          <w:sz w:val="24"/>
          <w:szCs w:val="24"/>
        </w:rPr>
        <w:t>1</w:t>
      </w:r>
      <w:r w:rsidRPr="00AC1E0F">
        <w:rPr>
          <w:rFonts w:ascii="GoodOT-CondBold" w:hAnsi="GoodOT-CondBold" w:cs="GoodOT-CondBold"/>
          <w:sz w:val="24"/>
          <w:szCs w:val="24"/>
        </w:rPr>
        <w:t>/</w:t>
      </w:r>
      <w:r>
        <w:rPr>
          <w:rFonts w:ascii="GoodOT-CondBold" w:hAnsi="GoodOT-CondBold" w:cs="GoodOT-CondBold"/>
          <w:sz w:val="24"/>
          <w:szCs w:val="24"/>
        </w:rPr>
        <w:t>3/6</w:t>
      </w:r>
      <w:r w:rsidRPr="00AC1E0F">
        <w:rPr>
          <w:rFonts w:ascii="GoodOT-CondBold" w:hAnsi="GoodOT-CondBold" w:cs="GoodOT-CondBold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>)</w:t>
      </w:r>
    </w:p>
    <w:p w14:paraId="3952E59A" w14:textId="0E1B62C9" w:rsidR="0053307B" w:rsidRDefault="00310A32" w:rsidP="0053307B">
      <w:pPr>
        <w:spacing w:after="0"/>
        <w:rPr>
          <w:rFonts w:ascii="GoodOT-CondBold" w:hAnsi="GoodOT-CondBold" w:cs="GoodOT-CondBold"/>
          <w:i/>
          <w:iCs/>
          <w:sz w:val="24"/>
          <w:szCs w:val="24"/>
        </w:rPr>
      </w:pPr>
      <w:r>
        <w:rPr>
          <w:rFonts w:ascii="GoodOT-CondBold" w:hAnsi="GoodOT-CondBold" w:cs="GoodOT-CondBold"/>
          <w:i/>
          <w:iCs/>
          <w:sz w:val="24"/>
          <w:szCs w:val="24"/>
        </w:rPr>
        <w:t xml:space="preserve">Ancient </w:t>
      </w:r>
      <w:proofErr w:type="spellStart"/>
      <w:r>
        <w:rPr>
          <w:rFonts w:ascii="GoodOT-CondBold" w:hAnsi="GoodOT-CondBold" w:cs="GoodOT-CondBold"/>
          <w:i/>
          <w:iCs/>
          <w:sz w:val="24"/>
          <w:szCs w:val="24"/>
        </w:rPr>
        <w:t>Warmachine</w:t>
      </w:r>
      <w:proofErr w:type="spellEnd"/>
    </w:p>
    <w:p w14:paraId="3C3F21EF" w14:textId="58A117CB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 xml:space="preserve">Perception + </w:t>
      </w:r>
      <w:r>
        <w:rPr>
          <w:rFonts w:ascii="GoodOT-CondBold" w:hAnsi="GoodOT-CondBold" w:cs="GoodOT-CondBold"/>
          <w:sz w:val="24"/>
          <w:szCs w:val="24"/>
        </w:rPr>
        <w:t>2</w:t>
      </w:r>
      <w:r>
        <w:rPr>
          <w:rFonts w:ascii="GoodOT-CondBold" w:hAnsi="GoodOT-CondBold" w:cs="GoodOT-CondBold"/>
          <w:sz w:val="24"/>
          <w:szCs w:val="24"/>
        </w:rPr>
        <w:t xml:space="preserve">0 | Will </w:t>
      </w:r>
      <w:r>
        <w:rPr>
          <w:rFonts w:ascii="GoodOT-CondBold" w:hAnsi="GoodOT-CondBold" w:cs="GoodOT-CondBold"/>
          <w:sz w:val="24"/>
          <w:szCs w:val="24"/>
        </w:rPr>
        <w:t>10</w:t>
      </w:r>
    </w:p>
    <w:p w14:paraId="5D059142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Discovery</w:t>
      </w:r>
    </w:p>
    <w:p w14:paraId="3ECA6588" w14:textId="77777777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16 Astronomy Lore</w:t>
      </w:r>
    </w:p>
    <w:p w14:paraId="39A27D19" w14:textId="5569C2C8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18 Crafting</w:t>
      </w:r>
    </w:p>
    <w:p w14:paraId="55625CD4" w14:textId="111FFDB1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20 Perception or Society</w:t>
      </w:r>
    </w:p>
    <w:p w14:paraId="54CC0B28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Influence</w:t>
      </w:r>
    </w:p>
    <w:p w14:paraId="32D4E05D" w14:textId="5FD994BB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 xml:space="preserve">16 </w:t>
      </w:r>
      <w:r>
        <w:rPr>
          <w:rFonts w:ascii="GoodOT-CondBold" w:hAnsi="GoodOT-CondBold" w:cs="GoodOT-CondBold"/>
          <w:sz w:val="24"/>
          <w:szCs w:val="24"/>
        </w:rPr>
        <w:t>Astronomy</w:t>
      </w:r>
      <w:r>
        <w:rPr>
          <w:rFonts w:ascii="GoodOT-CondBold" w:hAnsi="GoodOT-CondBold" w:cs="GoodOT-CondBold"/>
          <w:sz w:val="24"/>
          <w:szCs w:val="24"/>
        </w:rPr>
        <w:t xml:space="preserve"> Lore</w:t>
      </w:r>
    </w:p>
    <w:p w14:paraId="2BB019AB" w14:textId="4DA6084A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18</w:t>
      </w:r>
      <w:r>
        <w:rPr>
          <w:rFonts w:ascii="GoodOT-CondBold" w:hAnsi="GoodOT-CondBold" w:cs="GoodOT-CondBold"/>
          <w:sz w:val="24"/>
          <w:szCs w:val="24"/>
        </w:rPr>
        <w:t xml:space="preserve"> Athletics*, or Medicine or Nature</w:t>
      </w:r>
    </w:p>
    <w:p w14:paraId="1DD56C58" w14:textId="7598CF5A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20 Diplomacy</w:t>
      </w:r>
    </w:p>
    <w:p w14:paraId="0257B30C" w14:textId="517BB5EE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22 Society</w:t>
      </w:r>
    </w:p>
    <w:p w14:paraId="11FF51AB" w14:textId="1AD0E4FB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24 Warfare Lore</w:t>
      </w:r>
    </w:p>
    <w:p w14:paraId="1FAA40CA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Resistance</w:t>
      </w:r>
    </w:p>
    <w:p w14:paraId="61845089" w14:textId="64332258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proofErr w:type="spellStart"/>
      <w:r>
        <w:rPr>
          <w:rFonts w:ascii="GoodOT-CondBold" w:hAnsi="GoodOT-CondBold" w:cs="GoodOT-CondBold"/>
          <w:sz w:val="24"/>
          <w:szCs w:val="24"/>
        </w:rPr>
        <w:t>Jistka</w:t>
      </w:r>
      <w:proofErr w:type="spellEnd"/>
      <w:r>
        <w:rPr>
          <w:rFonts w:ascii="GoodOT-CondBold" w:hAnsi="GoodOT-CondBold" w:cs="GoodOT-CondBold"/>
          <w:sz w:val="24"/>
          <w:szCs w:val="24"/>
        </w:rPr>
        <w:t xml:space="preserve"> Imperium stories -2 penalty</w:t>
      </w:r>
    </w:p>
    <w:p w14:paraId="2C1278BA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Weakness</w:t>
      </w:r>
    </w:p>
    <w:p w14:paraId="5BAE530E" w14:textId="62AE6ABB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 xml:space="preserve">Abilities tied to stars +2 </w:t>
      </w:r>
      <w:proofErr w:type="gramStart"/>
      <w:r>
        <w:rPr>
          <w:rFonts w:ascii="GoodOT-CondBold" w:hAnsi="GoodOT-CondBold" w:cs="GoodOT-CondBold"/>
          <w:sz w:val="24"/>
          <w:szCs w:val="24"/>
        </w:rPr>
        <w:t>bonus</w:t>
      </w:r>
      <w:proofErr w:type="gramEnd"/>
    </w:p>
    <w:p w14:paraId="49B537F9" w14:textId="77777777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</w:p>
    <w:p w14:paraId="5D60E434" w14:textId="076E51C6" w:rsidR="0053307B" w:rsidRPr="00AC1E0F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proofErr w:type="spellStart"/>
      <w:proofErr w:type="gramStart"/>
      <w:r>
        <w:rPr>
          <w:rFonts w:ascii="GoodOT-CondBold" w:hAnsi="GoodOT-CondBold" w:cs="GoodOT-CondBold"/>
          <w:b/>
          <w:bCs/>
          <w:sz w:val="24"/>
          <w:szCs w:val="24"/>
        </w:rPr>
        <w:t>Brinna</w:t>
      </w:r>
      <w:proofErr w:type="spellEnd"/>
      <w:r>
        <w:rPr>
          <w:rFonts w:ascii="GoodOT-CondBold" w:hAnsi="GoodOT-CondBold" w:cs="GoodOT-CondBold"/>
          <w:b/>
          <w:bCs/>
          <w:sz w:val="24"/>
          <w:szCs w:val="24"/>
        </w:rPr>
        <w:t xml:space="preserve"> </w:t>
      </w:r>
      <w:r>
        <w:rPr>
          <w:rFonts w:ascii="GoodOT-CondBold" w:hAnsi="GoodOT-CondBold" w:cs="GoodOT-CondBold"/>
          <w:b/>
          <w:bCs/>
          <w:sz w:val="24"/>
          <w:szCs w:val="24"/>
        </w:rPr>
        <w:t xml:space="preserve"> </w:t>
      </w:r>
      <w:r w:rsidRPr="00AC1E0F">
        <w:rPr>
          <w:rFonts w:ascii="GoodOT-CondBold" w:hAnsi="GoodOT-CondBold" w:cs="GoodOT-CondBold"/>
          <w:sz w:val="24"/>
          <w:szCs w:val="24"/>
        </w:rPr>
        <w:t>(</w:t>
      </w:r>
      <w:proofErr w:type="gramEnd"/>
      <w:r>
        <w:rPr>
          <w:rFonts w:ascii="GoodOT-CondBold" w:hAnsi="GoodOT-CondBold" w:cs="GoodOT-CondBold"/>
          <w:sz w:val="24"/>
          <w:szCs w:val="24"/>
        </w:rPr>
        <w:t>1</w:t>
      </w:r>
      <w:r w:rsidRPr="00AC1E0F">
        <w:rPr>
          <w:rFonts w:ascii="GoodOT-CondBold" w:hAnsi="GoodOT-CondBold" w:cs="GoodOT-CondBold"/>
          <w:sz w:val="24"/>
          <w:szCs w:val="24"/>
        </w:rPr>
        <w:t>/</w:t>
      </w:r>
      <w:r>
        <w:rPr>
          <w:rFonts w:ascii="GoodOT-CondBold" w:hAnsi="GoodOT-CondBold" w:cs="GoodOT-CondBold"/>
          <w:sz w:val="24"/>
          <w:szCs w:val="24"/>
        </w:rPr>
        <w:t>3/5</w:t>
      </w:r>
      <w:r w:rsidRPr="00AC1E0F">
        <w:rPr>
          <w:rFonts w:ascii="GoodOT-CondBold" w:hAnsi="GoodOT-CondBold" w:cs="GoodOT-CondBold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>)</w:t>
      </w:r>
    </w:p>
    <w:p w14:paraId="691F883D" w14:textId="159DC493" w:rsidR="0053307B" w:rsidRDefault="0053307B" w:rsidP="0053307B">
      <w:pPr>
        <w:spacing w:after="0"/>
        <w:rPr>
          <w:rFonts w:ascii="GoodOT-CondBold" w:hAnsi="GoodOT-CondBold" w:cs="GoodOT-CondBold"/>
          <w:i/>
          <w:iCs/>
          <w:sz w:val="24"/>
          <w:szCs w:val="24"/>
        </w:rPr>
      </w:pPr>
      <w:r>
        <w:rPr>
          <w:rFonts w:ascii="GoodOT-CondBold" w:hAnsi="GoodOT-CondBold" w:cs="GoodOT-CondBold"/>
          <w:i/>
          <w:iCs/>
          <w:sz w:val="24"/>
          <w:szCs w:val="24"/>
        </w:rPr>
        <w:t>Inquisitive Toymaker</w:t>
      </w:r>
    </w:p>
    <w:p w14:paraId="79BA74D5" w14:textId="1A3A12B9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Perception + 1</w:t>
      </w:r>
      <w:r>
        <w:rPr>
          <w:rFonts w:ascii="GoodOT-CondBold" w:hAnsi="GoodOT-CondBold" w:cs="GoodOT-CondBold"/>
          <w:sz w:val="24"/>
          <w:szCs w:val="24"/>
        </w:rPr>
        <w:t>1</w:t>
      </w:r>
      <w:r>
        <w:rPr>
          <w:rFonts w:ascii="GoodOT-CondBold" w:hAnsi="GoodOT-CondBold" w:cs="GoodOT-CondBold"/>
          <w:sz w:val="24"/>
          <w:szCs w:val="24"/>
        </w:rPr>
        <w:t xml:space="preserve"> | Will + </w:t>
      </w:r>
      <w:r>
        <w:rPr>
          <w:rFonts w:ascii="GoodOT-CondBold" w:hAnsi="GoodOT-CondBold" w:cs="GoodOT-CondBold"/>
          <w:sz w:val="24"/>
          <w:szCs w:val="24"/>
        </w:rPr>
        <w:t>9</w:t>
      </w:r>
    </w:p>
    <w:p w14:paraId="01210612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Discovery</w:t>
      </w:r>
    </w:p>
    <w:p w14:paraId="60F2334C" w14:textId="321D7F95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17 Crafting or Lore(toymaker)</w:t>
      </w:r>
    </w:p>
    <w:p w14:paraId="30B43C70" w14:textId="27E34836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19 Perception or Society</w:t>
      </w:r>
    </w:p>
    <w:p w14:paraId="46A6CEA3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Influence</w:t>
      </w:r>
    </w:p>
    <w:p w14:paraId="431895A3" w14:textId="77777777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17 Crafting</w:t>
      </w:r>
    </w:p>
    <w:p w14:paraId="213171A6" w14:textId="77777777" w:rsidR="0053307B" w:rsidRPr="0053307B" w:rsidRDefault="0053307B" w:rsidP="0053307B">
      <w:pPr>
        <w:spacing w:after="0"/>
        <w:rPr>
          <w:rFonts w:ascii="GoodOT-CondBold" w:hAnsi="GoodOT-CondBold" w:cs="GoodOT-CondBold"/>
          <w:sz w:val="20"/>
          <w:szCs w:val="20"/>
        </w:rPr>
      </w:pPr>
      <w:r w:rsidRPr="0053307B">
        <w:rPr>
          <w:rFonts w:ascii="GoodOT-CondBold" w:hAnsi="GoodOT-CondBold" w:cs="GoodOT-CondBold"/>
          <w:sz w:val="20"/>
          <w:szCs w:val="20"/>
        </w:rPr>
        <w:t xml:space="preserve">18 </w:t>
      </w:r>
      <w:proofErr w:type="spellStart"/>
      <w:r w:rsidRPr="0053307B">
        <w:rPr>
          <w:rFonts w:ascii="GoodOT-CondBold" w:hAnsi="GoodOT-CondBold" w:cs="GoodOT-CondBold"/>
          <w:sz w:val="20"/>
          <w:szCs w:val="20"/>
        </w:rPr>
        <w:t>Jistka</w:t>
      </w:r>
      <w:proofErr w:type="spellEnd"/>
      <w:r w:rsidRPr="0053307B">
        <w:rPr>
          <w:rFonts w:ascii="GoodOT-CondBold" w:hAnsi="GoodOT-CondBold" w:cs="GoodOT-CondBold"/>
          <w:sz w:val="20"/>
          <w:szCs w:val="20"/>
        </w:rPr>
        <w:t xml:space="preserve"> Lore or Automation Lore or Diplomacy</w:t>
      </w:r>
    </w:p>
    <w:p w14:paraId="00E1A235" w14:textId="77777777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20 Arcana</w:t>
      </w:r>
    </w:p>
    <w:p w14:paraId="7CD75FC4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Resistance</w:t>
      </w:r>
    </w:p>
    <w:p w14:paraId="6D81D2BE" w14:textId="0BDBE4F0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PC uses a skill more than once -2</w:t>
      </w:r>
    </w:p>
    <w:p w14:paraId="287EBCA2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Weakness</w:t>
      </w:r>
    </w:p>
    <w:p w14:paraId="21176533" w14:textId="445F86EE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Use a feature to impress +2</w:t>
      </w:r>
    </w:p>
    <w:p w14:paraId="1FC82B8F" w14:textId="5D3BD148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</w:p>
    <w:p w14:paraId="5AD8AA2B" w14:textId="45052CDB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</w:p>
    <w:p w14:paraId="18B12DBD" w14:textId="2657B193" w:rsidR="0053307B" w:rsidRPr="00AC1E0F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proofErr w:type="spellStart"/>
      <w:proofErr w:type="gramStart"/>
      <w:r>
        <w:rPr>
          <w:rFonts w:ascii="GoodOT-CondBold" w:hAnsi="GoodOT-CondBold" w:cs="GoodOT-CondBold"/>
          <w:b/>
          <w:bCs/>
          <w:sz w:val="24"/>
          <w:szCs w:val="24"/>
        </w:rPr>
        <w:t>Induren</w:t>
      </w:r>
      <w:proofErr w:type="spellEnd"/>
      <w:r>
        <w:rPr>
          <w:rFonts w:ascii="GoodOT-CondBold" w:hAnsi="GoodOT-CondBold" w:cs="GoodOT-CondBold"/>
          <w:b/>
          <w:bCs/>
          <w:sz w:val="24"/>
          <w:szCs w:val="24"/>
        </w:rPr>
        <w:t xml:space="preserve">  </w:t>
      </w:r>
      <w:r w:rsidRPr="00AC1E0F">
        <w:rPr>
          <w:rFonts w:ascii="GoodOT-CondBold" w:hAnsi="GoodOT-CondBold" w:cs="GoodOT-CondBold"/>
          <w:sz w:val="24"/>
          <w:szCs w:val="24"/>
        </w:rPr>
        <w:t>(</w:t>
      </w:r>
      <w:proofErr w:type="gramEnd"/>
      <w:r>
        <w:rPr>
          <w:rFonts w:ascii="GoodOT-CondBold" w:hAnsi="GoodOT-CondBold" w:cs="GoodOT-CondBold"/>
          <w:sz w:val="24"/>
          <w:szCs w:val="24"/>
        </w:rPr>
        <w:t>2/4</w:t>
      </w:r>
      <w:r w:rsidRPr="00AC1E0F">
        <w:rPr>
          <w:rFonts w:ascii="GoodOT-CondBold" w:hAnsi="GoodOT-CondBold" w:cs="GoodOT-CondBold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AC1E0F">
        <w:rPr>
          <w:rFonts w:ascii="Segoe UI Symbol" w:hAnsi="Segoe UI Symbol" w:cs="Segoe UI Symbol"/>
          <w:sz w:val="24"/>
          <w:szCs w:val="24"/>
        </w:rPr>
        <w:t>☐☐</w:t>
      </w:r>
      <w:r>
        <w:rPr>
          <w:rFonts w:ascii="Segoe UI Symbol" w:hAnsi="Segoe UI Symbol" w:cs="Segoe UI Symbol"/>
          <w:sz w:val="24"/>
          <w:szCs w:val="24"/>
        </w:rPr>
        <w:t>)</w:t>
      </w:r>
    </w:p>
    <w:p w14:paraId="60347C0E" w14:textId="279F871E" w:rsidR="0053307B" w:rsidRDefault="0053307B" w:rsidP="0053307B">
      <w:pPr>
        <w:spacing w:after="0"/>
        <w:rPr>
          <w:rFonts w:ascii="GoodOT-CondBold" w:hAnsi="GoodOT-CondBold" w:cs="GoodOT-CondBold"/>
          <w:i/>
          <w:iCs/>
          <w:sz w:val="24"/>
          <w:szCs w:val="24"/>
        </w:rPr>
      </w:pPr>
      <w:r>
        <w:rPr>
          <w:rFonts w:ascii="GoodOT-CondBold" w:hAnsi="GoodOT-CondBold" w:cs="GoodOT-CondBold"/>
          <w:i/>
          <w:iCs/>
          <w:sz w:val="24"/>
          <w:szCs w:val="24"/>
        </w:rPr>
        <w:t>Wary Tinkerer</w:t>
      </w:r>
    </w:p>
    <w:p w14:paraId="58882177" w14:textId="77777777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Perception + 11 | Will + 9</w:t>
      </w:r>
    </w:p>
    <w:p w14:paraId="7978C026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Discovery</w:t>
      </w:r>
    </w:p>
    <w:p w14:paraId="28705D8E" w14:textId="77777777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17 Crafting or Lore(toymaker)</w:t>
      </w:r>
    </w:p>
    <w:p w14:paraId="79C1CBDA" w14:textId="77777777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19 Perception or Society</w:t>
      </w:r>
    </w:p>
    <w:p w14:paraId="1AB65E09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Influence</w:t>
      </w:r>
    </w:p>
    <w:p w14:paraId="61425237" w14:textId="099DE9FF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1</w:t>
      </w:r>
      <w:r>
        <w:rPr>
          <w:rFonts w:ascii="GoodOT-CondBold" w:hAnsi="GoodOT-CondBold" w:cs="GoodOT-CondBold"/>
          <w:sz w:val="24"/>
          <w:szCs w:val="24"/>
        </w:rPr>
        <w:t>6</w:t>
      </w:r>
      <w:r>
        <w:rPr>
          <w:rFonts w:ascii="GoodOT-CondBold" w:hAnsi="GoodOT-CondBold" w:cs="GoodOT-CondBold"/>
          <w:sz w:val="24"/>
          <w:szCs w:val="24"/>
        </w:rPr>
        <w:t xml:space="preserve"> Crafting</w:t>
      </w:r>
    </w:p>
    <w:p w14:paraId="4858E4BE" w14:textId="730DF70F" w:rsidR="0053307B" w:rsidRDefault="0053307B" w:rsidP="0053307B">
      <w:pPr>
        <w:spacing w:after="0"/>
        <w:rPr>
          <w:rFonts w:ascii="GoodOT-CondBold" w:hAnsi="GoodOT-CondBold" w:cs="GoodOT-CondBold"/>
          <w:sz w:val="20"/>
          <w:szCs w:val="20"/>
        </w:rPr>
      </w:pPr>
      <w:r>
        <w:rPr>
          <w:rFonts w:ascii="GoodOT-CondBold" w:hAnsi="GoodOT-CondBold" w:cs="GoodOT-CondBold"/>
          <w:sz w:val="20"/>
          <w:szCs w:val="20"/>
        </w:rPr>
        <w:t xml:space="preserve">19 Nature or Diplomacy (Negotiate other </w:t>
      </w:r>
      <w:proofErr w:type="spellStart"/>
      <w:r>
        <w:rPr>
          <w:rFonts w:ascii="GoodOT-CondBold" w:hAnsi="GoodOT-CondBold" w:cs="GoodOT-CondBold"/>
          <w:sz w:val="20"/>
          <w:szCs w:val="20"/>
        </w:rPr>
        <w:t>Merchs</w:t>
      </w:r>
      <w:proofErr w:type="spellEnd"/>
      <w:r>
        <w:rPr>
          <w:rFonts w:ascii="GoodOT-CondBold" w:hAnsi="GoodOT-CondBold" w:cs="GoodOT-CondBold"/>
          <w:sz w:val="20"/>
          <w:szCs w:val="20"/>
        </w:rPr>
        <w:t>)</w:t>
      </w:r>
    </w:p>
    <w:p w14:paraId="79CC0237" w14:textId="0522B456" w:rsidR="0053307B" w:rsidRP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 w:rsidRPr="0053307B">
        <w:rPr>
          <w:rFonts w:ascii="GoodOT-CondBold" w:hAnsi="GoodOT-CondBold" w:cs="GoodOT-CondBold"/>
          <w:sz w:val="24"/>
          <w:szCs w:val="24"/>
        </w:rPr>
        <w:t>21 Arcana or Occultism or Religion</w:t>
      </w:r>
    </w:p>
    <w:p w14:paraId="1F6D0489" w14:textId="7BACE58F" w:rsidR="0053307B" w:rsidRPr="0053307B" w:rsidRDefault="0053307B" w:rsidP="0053307B">
      <w:pPr>
        <w:spacing w:after="0"/>
        <w:rPr>
          <w:rFonts w:ascii="GoodOT-CondBold" w:hAnsi="GoodOT-CondBold" w:cs="GoodOT-CondBold"/>
          <w:sz w:val="20"/>
          <w:szCs w:val="20"/>
        </w:rPr>
      </w:pPr>
      <w:r w:rsidRPr="0053307B">
        <w:rPr>
          <w:rFonts w:ascii="GoodOT-CondBold" w:hAnsi="GoodOT-CondBold" w:cs="GoodOT-CondBold"/>
          <w:sz w:val="20"/>
          <w:szCs w:val="20"/>
        </w:rPr>
        <w:t xml:space="preserve">22 Diplomacy (Negotiate directly with </w:t>
      </w:r>
      <w:proofErr w:type="spellStart"/>
      <w:r w:rsidRPr="0053307B">
        <w:rPr>
          <w:rFonts w:ascii="GoodOT-CondBold" w:hAnsi="GoodOT-CondBold" w:cs="GoodOT-CondBold"/>
          <w:sz w:val="20"/>
          <w:szCs w:val="20"/>
        </w:rPr>
        <w:t>Induren</w:t>
      </w:r>
      <w:proofErr w:type="spellEnd"/>
      <w:r w:rsidRPr="0053307B">
        <w:rPr>
          <w:rFonts w:ascii="GoodOT-CondBold" w:hAnsi="GoodOT-CondBold" w:cs="GoodOT-CondBold"/>
          <w:sz w:val="20"/>
          <w:szCs w:val="20"/>
        </w:rPr>
        <w:t>)</w:t>
      </w:r>
    </w:p>
    <w:p w14:paraId="24BE067F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Resistance</w:t>
      </w:r>
    </w:p>
    <w:p w14:paraId="290BEC9C" w14:textId="554405AD" w:rsidR="0053307B" w:rsidRDefault="0053307B" w:rsidP="0053307B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NA</w:t>
      </w:r>
    </w:p>
    <w:p w14:paraId="4980F889" w14:textId="77777777" w:rsidR="0053307B" w:rsidRDefault="0053307B" w:rsidP="0053307B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AC1E0F">
        <w:rPr>
          <w:rFonts w:ascii="GoodOT-CondBold" w:hAnsi="GoodOT-CondBold" w:cs="GoodOT-CondBold"/>
          <w:b/>
          <w:bCs/>
          <w:sz w:val="24"/>
          <w:szCs w:val="24"/>
        </w:rPr>
        <w:t>Weakness</w:t>
      </w:r>
    </w:p>
    <w:p w14:paraId="24595F92" w14:textId="2807108A" w:rsidR="0053307B" w:rsidRDefault="0053307B" w:rsidP="00AC3A12">
      <w:pPr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Vigilant Seal PCs get +1</w:t>
      </w:r>
    </w:p>
    <w:p w14:paraId="3755EE2E" w14:textId="77777777" w:rsidR="00AC3A12" w:rsidRDefault="0053307B" w:rsidP="00AC3A12">
      <w:pPr>
        <w:spacing w:after="0"/>
        <w:rPr>
          <w:rFonts w:ascii="GoodOT-CondBold" w:hAnsi="GoodOT-CondBold" w:cs="GoodOT-CondBold"/>
          <w:b/>
          <w:bCs/>
          <w:sz w:val="24"/>
          <w:szCs w:val="24"/>
        </w:rPr>
      </w:pPr>
      <w:r w:rsidRPr="0053307B">
        <w:rPr>
          <w:rFonts w:ascii="GoodOT-CondBold" w:hAnsi="GoodOT-CondBold" w:cs="GoodOT-CondBold"/>
          <w:b/>
          <w:bCs/>
          <w:sz w:val="24"/>
          <w:szCs w:val="24"/>
        </w:rPr>
        <w:t>Adjustments:</w:t>
      </w:r>
    </w:p>
    <w:p w14:paraId="024CAE38" w14:textId="5FAE995E" w:rsidR="0053307B" w:rsidRDefault="00AC3A12" w:rsidP="00AC3A12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0"/>
          <w:szCs w:val="20"/>
        </w:rPr>
        <w:t>*</w:t>
      </w:r>
      <w:r w:rsidRPr="00AC3A12">
        <w:rPr>
          <w:rFonts w:ascii="GoodOT-CondBold" w:hAnsi="GoodOT-CondBold" w:cs="GoodOT-CondBold"/>
          <w:sz w:val="20"/>
          <w:szCs w:val="20"/>
        </w:rPr>
        <w:t>PCs with 4-04 favorable Impression reduce all Star Influence DCs by 2. If at least 1 PC has it, +1 influence with star, otherwise a single PC may influence after R1</w:t>
      </w:r>
      <w:r w:rsidR="0053307B" w:rsidRPr="00AC3A12">
        <w:rPr>
          <w:rFonts w:ascii="GoodOT-CondBold" w:hAnsi="GoodOT-CondBold" w:cs="GoodOT-CondBold"/>
          <w:sz w:val="20"/>
          <w:szCs w:val="20"/>
        </w:rPr>
        <w:br/>
      </w:r>
      <w:r>
        <w:rPr>
          <w:rFonts w:ascii="GoodOT-CondBold" w:hAnsi="GoodOT-CondBold" w:cs="GoodOT-CondBold"/>
          <w:sz w:val="24"/>
          <w:szCs w:val="24"/>
        </w:rPr>
        <w:t>*</w:t>
      </w:r>
      <w:r w:rsidR="0053307B">
        <w:rPr>
          <w:rFonts w:ascii="GoodOT-CondBold" w:hAnsi="GoodOT-CondBold" w:cs="GoodOT-CondBold"/>
          <w:sz w:val="24"/>
          <w:szCs w:val="24"/>
        </w:rPr>
        <w:t>High Tier: Increase Each DC by 3.</w:t>
      </w:r>
    </w:p>
    <w:p w14:paraId="5065DD67" w14:textId="2AFCA588" w:rsidR="0053307B" w:rsidRPr="00AC3A12" w:rsidRDefault="00AC3A12" w:rsidP="0053307B">
      <w:pPr>
        <w:spacing w:after="0"/>
        <w:rPr>
          <w:rFonts w:ascii="GoodOT-CondBold" w:hAnsi="GoodOT-CondBold" w:cs="GoodOT-CondBold"/>
          <w:sz w:val="20"/>
          <w:szCs w:val="20"/>
        </w:rPr>
      </w:pPr>
      <w:r w:rsidRPr="00AC3A12">
        <w:rPr>
          <w:rFonts w:ascii="GoodOT-CondBold" w:hAnsi="GoodOT-CondBold" w:cs="GoodOT-CondBold"/>
          <w:sz w:val="20"/>
          <w:szCs w:val="20"/>
        </w:rPr>
        <w:t>*</w:t>
      </w:r>
      <w:r w:rsidR="0053307B" w:rsidRPr="00AC3A12">
        <w:rPr>
          <w:rFonts w:ascii="GoodOT-CondBold" w:hAnsi="GoodOT-CondBold" w:cs="GoodOT-CondBold"/>
          <w:sz w:val="20"/>
          <w:szCs w:val="20"/>
        </w:rPr>
        <w:t>For 5 PCs Adjust Influence Thresholds to:</w:t>
      </w:r>
    </w:p>
    <w:p w14:paraId="4B7F924A" w14:textId="15186700" w:rsidR="0053307B" w:rsidRPr="00AC3A12" w:rsidRDefault="00AC3A12" w:rsidP="0053307B">
      <w:pPr>
        <w:spacing w:after="0"/>
        <w:rPr>
          <w:rFonts w:ascii="GoodOT-CondBold" w:hAnsi="GoodOT-CondBold" w:cs="GoodOT-CondBold"/>
          <w:sz w:val="20"/>
          <w:szCs w:val="20"/>
        </w:rPr>
      </w:pPr>
      <w:r w:rsidRPr="00AC3A12">
        <w:rPr>
          <w:rFonts w:ascii="GoodOT-CondBold" w:hAnsi="GoodOT-CondBold" w:cs="GoodOT-CondBold"/>
          <w:sz w:val="20"/>
          <w:szCs w:val="20"/>
        </w:rPr>
        <w:t>Rasool</w:t>
      </w:r>
      <w:r w:rsidRPr="00AC3A12">
        <w:rPr>
          <w:rFonts w:ascii="GoodOT-CondBold" w:hAnsi="GoodOT-CondBold" w:cs="GoodOT-CondBold"/>
          <w:sz w:val="20"/>
          <w:szCs w:val="20"/>
        </w:rPr>
        <w:t xml:space="preserve"> </w:t>
      </w:r>
      <w:r w:rsidR="0053307B" w:rsidRPr="00AC3A12">
        <w:rPr>
          <w:rFonts w:ascii="GoodOT-CondBold" w:hAnsi="GoodOT-CondBold" w:cs="GoodOT-CondBold"/>
          <w:sz w:val="20"/>
          <w:szCs w:val="20"/>
        </w:rPr>
        <w:t>(</w:t>
      </w:r>
      <w:r w:rsidRPr="00AC3A12">
        <w:rPr>
          <w:rFonts w:ascii="GoodOT-CondBold" w:hAnsi="GoodOT-CondBold" w:cs="GoodOT-CondBold"/>
          <w:sz w:val="20"/>
          <w:szCs w:val="20"/>
        </w:rPr>
        <w:t>3</w:t>
      </w:r>
      <w:r w:rsidR="0053307B" w:rsidRPr="00AC3A12">
        <w:rPr>
          <w:rFonts w:ascii="GoodOT-CondBold" w:hAnsi="GoodOT-CondBold" w:cs="GoodOT-CondBold"/>
          <w:sz w:val="20"/>
          <w:szCs w:val="20"/>
        </w:rPr>
        <w:t>/</w:t>
      </w:r>
      <w:r w:rsidR="0053307B" w:rsidRPr="00AC3A12">
        <w:rPr>
          <w:rFonts w:ascii="GoodOT-CondBold" w:hAnsi="GoodOT-CondBold" w:cs="GoodOT-CondBold"/>
          <w:sz w:val="20"/>
          <w:szCs w:val="20"/>
        </w:rPr>
        <w:t>7)</w:t>
      </w:r>
    </w:p>
    <w:p w14:paraId="7296A359" w14:textId="5FB34EB7" w:rsidR="0053307B" w:rsidRPr="00AC3A12" w:rsidRDefault="0053307B" w:rsidP="0053307B">
      <w:pPr>
        <w:spacing w:after="0"/>
        <w:rPr>
          <w:rFonts w:ascii="GoodOT-CondBold" w:hAnsi="GoodOT-CondBold" w:cs="GoodOT-CondBold"/>
          <w:sz w:val="20"/>
          <w:szCs w:val="20"/>
        </w:rPr>
      </w:pPr>
      <w:proofErr w:type="spellStart"/>
      <w:r w:rsidRPr="00AC3A12">
        <w:rPr>
          <w:rFonts w:ascii="GoodOT-CondBold" w:hAnsi="GoodOT-CondBold" w:cs="GoodOT-CondBold"/>
          <w:sz w:val="20"/>
          <w:szCs w:val="20"/>
        </w:rPr>
        <w:t>Croll</w:t>
      </w:r>
      <w:proofErr w:type="spellEnd"/>
      <w:r w:rsidRPr="00AC3A12">
        <w:rPr>
          <w:rFonts w:ascii="GoodOT-CondBold" w:hAnsi="GoodOT-CondBold" w:cs="GoodOT-CondBold"/>
          <w:sz w:val="20"/>
          <w:szCs w:val="20"/>
        </w:rPr>
        <w:t xml:space="preserve"> (</w:t>
      </w:r>
      <w:r w:rsidR="00AC3A12" w:rsidRPr="00AC3A12">
        <w:rPr>
          <w:rFonts w:ascii="GoodOT-CondBold" w:hAnsi="GoodOT-CondBold" w:cs="GoodOT-CondBold"/>
          <w:sz w:val="20"/>
          <w:szCs w:val="20"/>
        </w:rPr>
        <w:t>3</w:t>
      </w:r>
      <w:r w:rsidRPr="00AC3A12">
        <w:rPr>
          <w:rFonts w:ascii="GoodOT-CondBold" w:hAnsi="GoodOT-CondBold" w:cs="GoodOT-CondBold"/>
          <w:sz w:val="20"/>
          <w:szCs w:val="20"/>
        </w:rPr>
        <w:t>/</w:t>
      </w:r>
      <w:r w:rsidR="00AC3A12" w:rsidRPr="00AC3A12">
        <w:rPr>
          <w:rFonts w:ascii="GoodOT-CondBold" w:hAnsi="GoodOT-CondBold" w:cs="GoodOT-CondBold"/>
          <w:sz w:val="20"/>
          <w:szCs w:val="20"/>
        </w:rPr>
        <w:t>5</w:t>
      </w:r>
      <w:r w:rsidRPr="00AC3A12">
        <w:rPr>
          <w:rFonts w:ascii="GoodOT-CondBold" w:hAnsi="GoodOT-CondBold" w:cs="GoodOT-CondBold"/>
          <w:sz w:val="20"/>
          <w:szCs w:val="20"/>
        </w:rPr>
        <w:t>)</w:t>
      </w:r>
    </w:p>
    <w:p w14:paraId="5BD55760" w14:textId="77B73C04" w:rsidR="00AC1E0F" w:rsidRPr="00AC3A12" w:rsidRDefault="0053307B" w:rsidP="00AC1E0F">
      <w:pPr>
        <w:spacing w:after="0"/>
        <w:rPr>
          <w:rFonts w:ascii="GoodOT-CondBold" w:hAnsi="GoodOT-CondBold" w:cs="GoodOT-CondBold"/>
          <w:sz w:val="20"/>
          <w:szCs w:val="20"/>
        </w:rPr>
      </w:pPr>
      <w:r w:rsidRPr="00AC3A12">
        <w:rPr>
          <w:rFonts w:ascii="GoodOT-CondBold" w:hAnsi="GoodOT-CondBold" w:cs="GoodOT-CondBold"/>
          <w:sz w:val="20"/>
          <w:szCs w:val="20"/>
        </w:rPr>
        <w:t>Star (1/</w:t>
      </w:r>
      <w:r w:rsidR="00AC3A12" w:rsidRPr="00AC3A12">
        <w:rPr>
          <w:rFonts w:ascii="GoodOT-CondBold" w:hAnsi="GoodOT-CondBold" w:cs="GoodOT-CondBold"/>
          <w:sz w:val="20"/>
          <w:szCs w:val="20"/>
        </w:rPr>
        <w:t>4</w:t>
      </w:r>
      <w:r w:rsidRPr="00AC3A12">
        <w:rPr>
          <w:rFonts w:ascii="GoodOT-CondBold" w:hAnsi="GoodOT-CondBold" w:cs="GoodOT-CondBold"/>
          <w:sz w:val="20"/>
          <w:szCs w:val="20"/>
        </w:rPr>
        <w:t>/</w:t>
      </w:r>
      <w:r w:rsidR="00AC3A12" w:rsidRPr="00AC3A12">
        <w:rPr>
          <w:rFonts w:ascii="GoodOT-CondBold" w:hAnsi="GoodOT-CondBold" w:cs="GoodOT-CondBold"/>
          <w:sz w:val="20"/>
          <w:szCs w:val="20"/>
        </w:rPr>
        <w:t>7)</w:t>
      </w:r>
    </w:p>
    <w:p w14:paraId="323895D4" w14:textId="2F49B88B" w:rsidR="00AC1E0F" w:rsidRPr="00AC3A12" w:rsidRDefault="0053307B" w:rsidP="00AC1E0F">
      <w:pPr>
        <w:spacing w:after="0"/>
        <w:rPr>
          <w:rFonts w:ascii="GoodOT-CondBold" w:hAnsi="GoodOT-CondBold" w:cs="GoodOT-CondBold"/>
          <w:sz w:val="20"/>
          <w:szCs w:val="20"/>
        </w:rPr>
      </w:pPr>
      <w:proofErr w:type="spellStart"/>
      <w:proofErr w:type="gramStart"/>
      <w:r w:rsidRPr="00AC3A12">
        <w:rPr>
          <w:rFonts w:ascii="GoodOT-CondBold" w:hAnsi="GoodOT-CondBold" w:cs="GoodOT-CondBold"/>
          <w:sz w:val="20"/>
          <w:szCs w:val="20"/>
        </w:rPr>
        <w:t>Brinna</w:t>
      </w:r>
      <w:proofErr w:type="spellEnd"/>
      <w:r w:rsidRPr="00AC3A12">
        <w:rPr>
          <w:rFonts w:ascii="GoodOT-CondBold" w:hAnsi="GoodOT-CondBold" w:cs="GoodOT-CondBold"/>
          <w:sz w:val="20"/>
          <w:szCs w:val="20"/>
        </w:rPr>
        <w:t xml:space="preserve">  (</w:t>
      </w:r>
      <w:proofErr w:type="gramEnd"/>
      <w:r w:rsidRPr="00AC3A12">
        <w:rPr>
          <w:rFonts w:ascii="GoodOT-CondBold" w:hAnsi="GoodOT-CondBold" w:cs="GoodOT-CondBold"/>
          <w:sz w:val="20"/>
          <w:szCs w:val="20"/>
        </w:rPr>
        <w:t>1/</w:t>
      </w:r>
      <w:r w:rsidR="00AC3A12" w:rsidRPr="00AC3A12">
        <w:rPr>
          <w:rFonts w:ascii="GoodOT-CondBold" w:hAnsi="GoodOT-CondBold" w:cs="GoodOT-CondBold"/>
          <w:sz w:val="20"/>
          <w:szCs w:val="20"/>
        </w:rPr>
        <w:t>4</w:t>
      </w:r>
      <w:r w:rsidRPr="00AC3A12">
        <w:rPr>
          <w:rFonts w:ascii="GoodOT-CondBold" w:hAnsi="GoodOT-CondBold" w:cs="GoodOT-CondBold"/>
          <w:sz w:val="20"/>
          <w:szCs w:val="20"/>
        </w:rPr>
        <w:t>/</w:t>
      </w:r>
      <w:r w:rsidR="00AC3A12" w:rsidRPr="00AC3A12">
        <w:rPr>
          <w:rFonts w:ascii="GoodOT-CondBold" w:hAnsi="GoodOT-CondBold" w:cs="GoodOT-CondBold"/>
          <w:sz w:val="20"/>
          <w:szCs w:val="20"/>
        </w:rPr>
        <w:t>6)</w:t>
      </w:r>
    </w:p>
    <w:p w14:paraId="7EC75382" w14:textId="41A3A06B" w:rsidR="00AC3A12" w:rsidRPr="00AC3A12" w:rsidRDefault="0053307B" w:rsidP="00AC3A12">
      <w:pPr>
        <w:spacing w:after="0"/>
        <w:rPr>
          <w:rFonts w:ascii="GoodOT-CondBold" w:hAnsi="GoodOT-CondBold" w:cs="GoodOT-CondBold"/>
          <w:sz w:val="20"/>
          <w:szCs w:val="20"/>
        </w:rPr>
      </w:pPr>
      <w:proofErr w:type="spellStart"/>
      <w:proofErr w:type="gramStart"/>
      <w:r w:rsidRPr="00AC3A12">
        <w:rPr>
          <w:rFonts w:ascii="GoodOT-CondBold" w:hAnsi="GoodOT-CondBold" w:cs="GoodOT-CondBold"/>
          <w:sz w:val="20"/>
          <w:szCs w:val="20"/>
        </w:rPr>
        <w:t>Induren</w:t>
      </w:r>
      <w:proofErr w:type="spellEnd"/>
      <w:r w:rsidRPr="00AC3A12">
        <w:rPr>
          <w:rFonts w:ascii="GoodOT-CondBold" w:hAnsi="GoodOT-CondBold" w:cs="GoodOT-CondBold"/>
          <w:sz w:val="20"/>
          <w:szCs w:val="20"/>
        </w:rPr>
        <w:t xml:space="preserve">  (</w:t>
      </w:r>
      <w:proofErr w:type="gramEnd"/>
      <w:r w:rsidR="00AC3A12" w:rsidRPr="00AC3A12">
        <w:rPr>
          <w:rFonts w:ascii="GoodOT-CondBold" w:hAnsi="GoodOT-CondBold" w:cs="GoodOT-CondBold"/>
          <w:sz w:val="20"/>
          <w:szCs w:val="20"/>
        </w:rPr>
        <w:t>3</w:t>
      </w:r>
      <w:r w:rsidRPr="00AC3A12">
        <w:rPr>
          <w:rFonts w:ascii="GoodOT-CondBold" w:hAnsi="GoodOT-CondBold" w:cs="GoodOT-CondBold"/>
          <w:sz w:val="20"/>
          <w:szCs w:val="20"/>
        </w:rPr>
        <w:t>/</w:t>
      </w:r>
      <w:r w:rsidR="00AC3A12" w:rsidRPr="00AC3A12">
        <w:rPr>
          <w:rFonts w:ascii="GoodOT-CondBold" w:hAnsi="GoodOT-CondBold" w:cs="GoodOT-CondBold"/>
          <w:sz w:val="20"/>
          <w:szCs w:val="20"/>
        </w:rPr>
        <w:t>5)</w:t>
      </w:r>
    </w:p>
    <w:p w14:paraId="0C378629" w14:textId="4B2A711D" w:rsidR="00AC3A12" w:rsidRPr="00AC3A12" w:rsidRDefault="00AC3A12" w:rsidP="00AC3A12">
      <w:pPr>
        <w:spacing w:after="0"/>
        <w:rPr>
          <w:rFonts w:ascii="GoodOT-CondBold" w:hAnsi="GoodOT-CondBold" w:cs="GoodOT-CondBold"/>
          <w:sz w:val="20"/>
          <w:szCs w:val="20"/>
        </w:rPr>
      </w:pPr>
      <w:r w:rsidRPr="00AC3A12">
        <w:rPr>
          <w:rFonts w:ascii="GoodOT-CondBold" w:hAnsi="GoodOT-CondBold" w:cs="GoodOT-CondBold"/>
          <w:sz w:val="20"/>
          <w:szCs w:val="20"/>
        </w:rPr>
        <w:t>*</w:t>
      </w:r>
      <w:r w:rsidRPr="00AC3A12">
        <w:rPr>
          <w:rFonts w:ascii="GoodOT-CondBold" w:hAnsi="GoodOT-CondBold" w:cs="GoodOT-CondBold"/>
          <w:sz w:val="20"/>
          <w:szCs w:val="20"/>
        </w:rPr>
        <w:t xml:space="preserve">For </w:t>
      </w:r>
      <w:r w:rsidRPr="00AC3A12">
        <w:rPr>
          <w:rFonts w:ascii="GoodOT-CondBold" w:hAnsi="GoodOT-CondBold" w:cs="GoodOT-CondBold"/>
          <w:sz w:val="20"/>
          <w:szCs w:val="20"/>
        </w:rPr>
        <w:t>6</w:t>
      </w:r>
      <w:r w:rsidRPr="00AC3A12">
        <w:rPr>
          <w:rFonts w:ascii="GoodOT-CondBold" w:hAnsi="GoodOT-CondBold" w:cs="GoodOT-CondBold"/>
          <w:sz w:val="20"/>
          <w:szCs w:val="20"/>
        </w:rPr>
        <w:t xml:space="preserve"> PCs Adjust Influence Thresholds to:</w:t>
      </w:r>
    </w:p>
    <w:p w14:paraId="25886BAF" w14:textId="3505FBA3" w:rsidR="00AC3A12" w:rsidRPr="00AC3A12" w:rsidRDefault="00AC3A12" w:rsidP="00AC3A12">
      <w:pPr>
        <w:spacing w:after="0"/>
        <w:rPr>
          <w:rFonts w:ascii="GoodOT-CondBold" w:hAnsi="GoodOT-CondBold" w:cs="GoodOT-CondBold"/>
          <w:sz w:val="20"/>
          <w:szCs w:val="20"/>
        </w:rPr>
      </w:pPr>
      <w:r w:rsidRPr="00AC3A12">
        <w:rPr>
          <w:rFonts w:ascii="GoodOT-CondBold" w:hAnsi="GoodOT-CondBold" w:cs="GoodOT-CondBold"/>
          <w:sz w:val="20"/>
          <w:szCs w:val="20"/>
        </w:rPr>
        <w:t>Rasool</w:t>
      </w:r>
      <w:r w:rsidRPr="00AC3A12">
        <w:rPr>
          <w:rFonts w:ascii="GoodOT-CondBold" w:hAnsi="GoodOT-CondBold" w:cs="GoodOT-CondBold"/>
          <w:sz w:val="20"/>
          <w:szCs w:val="20"/>
        </w:rPr>
        <w:t xml:space="preserve"> </w:t>
      </w:r>
      <w:r w:rsidRPr="00AC3A12">
        <w:rPr>
          <w:rFonts w:ascii="GoodOT-CondBold" w:hAnsi="GoodOT-CondBold" w:cs="GoodOT-CondBold"/>
          <w:sz w:val="20"/>
          <w:szCs w:val="20"/>
        </w:rPr>
        <w:t>(3/</w:t>
      </w:r>
      <w:r w:rsidRPr="00AC3A12">
        <w:rPr>
          <w:rFonts w:ascii="GoodOT-CondBold" w:hAnsi="GoodOT-CondBold" w:cs="GoodOT-CondBold"/>
          <w:sz w:val="20"/>
          <w:szCs w:val="20"/>
        </w:rPr>
        <w:t>8</w:t>
      </w:r>
      <w:r w:rsidRPr="00AC3A12">
        <w:rPr>
          <w:rFonts w:ascii="GoodOT-CondBold" w:hAnsi="GoodOT-CondBold" w:cs="GoodOT-CondBold"/>
          <w:sz w:val="20"/>
          <w:szCs w:val="20"/>
        </w:rPr>
        <w:t>)</w:t>
      </w:r>
    </w:p>
    <w:p w14:paraId="7D97EE70" w14:textId="785D3C28" w:rsidR="00AC3A12" w:rsidRPr="00AC3A12" w:rsidRDefault="00AC3A12" w:rsidP="00AC3A12">
      <w:pPr>
        <w:spacing w:after="0"/>
        <w:rPr>
          <w:rFonts w:ascii="GoodOT-CondBold" w:hAnsi="GoodOT-CondBold" w:cs="GoodOT-CondBold"/>
          <w:sz w:val="20"/>
          <w:szCs w:val="20"/>
        </w:rPr>
      </w:pPr>
      <w:proofErr w:type="spellStart"/>
      <w:r w:rsidRPr="00AC3A12">
        <w:rPr>
          <w:rFonts w:ascii="GoodOT-CondBold" w:hAnsi="GoodOT-CondBold" w:cs="GoodOT-CondBold"/>
          <w:sz w:val="20"/>
          <w:szCs w:val="20"/>
        </w:rPr>
        <w:t>Croll</w:t>
      </w:r>
      <w:proofErr w:type="spellEnd"/>
      <w:r w:rsidRPr="00AC3A12">
        <w:rPr>
          <w:rFonts w:ascii="GoodOT-CondBold" w:hAnsi="GoodOT-CondBold" w:cs="GoodOT-CondBold"/>
          <w:sz w:val="20"/>
          <w:szCs w:val="20"/>
        </w:rPr>
        <w:t xml:space="preserve"> (3/</w:t>
      </w:r>
      <w:r w:rsidRPr="00AC3A12">
        <w:rPr>
          <w:rFonts w:ascii="GoodOT-CondBold" w:hAnsi="GoodOT-CondBold" w:cs="GoodOT-CondBold"/>
          <w:sz w:val="20"/>
          <w:szCs w:val="20"/>
        </w:rPr>
        <w:t>6</w:t>
      </w:r>
      <w:r w:rsidRPr="00AC3A12">
        <w:rPr>
          <w:rFonts w:ascii="GoodOT-CondBold" w:hAnsi="GoodOT-CondBold" w:cs="GoodOT-CondBold"/>
          <w:sz w:val="20"/>
          <w:szCs w:val="20"/>
        </w:rPr>
        <w:t>)</w:t>
      </w:r>
    </w:p>
    <w:p w14:paraId="48A34509" w14:textId="5A21640D" w:rsidR="00AC3A12" w:rsidRPr="00AC3A12" w:rsidRDefault="00AC3A12" w:rsidP="00AC3A12">
      <w:pPr>
        <w:spacing w:after="0"/>
        <w:rPr>
          <w:rFonts w:ascii="GoodOT-CondBold" w:hAnsi="GoodOT-CondBold" w:cs="GoodOT-CondBold"/>
          <w:sz w:val="20"/>
          <w:szCs w:val="20"/>
        </w:rPr>
      </w:pPr>
      <w:r w:rsidRPr="00AC3A12">
        <w:rPr>
          <w:rFonts w:ascii="GoodOT-CondBold" w:hAnsi="GoodOT-CondBold" w:cs="GoodOT-CondBold"/>
          <w:sz w:val="20"/>
          <w:szCs w:val="20"/>
        </w:rPr>
        <w:t>Star (1/4/</w:t>
      </w:r>
      <w:r w:rsidRPr="00AC3A12">
        <w:rPr>
          <w:rFonts w:ascii="GoodOT-CondBold" w:hAnsi="GoodOT-CondBold" w:cs="GoodOT-CondBold"/>
          <w:sz w:val="20"/>
          <w:szCs w:val="20"/>
        </w:rPr>
        <w:t>8</w:t>
      </w:r>
      <w:r w:rsidRPr="00AC3A12">
        <w:rPr>
          <w:rFonts w:ascii="GoodOT-CondBold" w:hAnsi="GoodOT-CondBold" w:cs="GoodOT-CondBold"/>
          <w:sz w:val="20"/>
          <w:szCs w:val="20"/>
        </w:rPr>
        <w:t>)</w:t>
      </w:r>
    </w:p>
    <w:p w14:paraId="3A9C37F9" w14:textId="2899A8B4" w:rsidR="00AC3A12" w:rsidRPr="00AC3A12" w:rsidRDefault="00AC3A12" w:rsidP="00AC3A12">
      <w:pPr>
        <w:spacing w:after="0"/>
        <w:rPr>
          <w:rFonts w:ascii="GoodOT-CondBold" w:hAnsi="GoodOT-CondBold" w:cs="GoodOT-CondBold"/>
          <w:sz w:val="20"/>
          <w:szCs w:val="20"/>
        </w:rPr>
      </w:pPr>
      <w:proofErr w:type="spellStart"/>
      <w:proofErr w:type="gramStart"/>
      <w:r w:rsidRPr="00AC3A12">
        <w:rPr>
          <w:rFonts w:ascii="GoodOT-CondBold" w:hAnsi="GoodOT-CondBold" w:cs="GoodOT-CondBold"/>
          <w:sz w:val="20"/>
          <w:szCs w:val="20"/>
        </w:rPr>
        <w:t>Brinna</w:t>
      </w:r>
      <w:proofErr w:type="spellEnd"/>
      <w:r w:rsidRPr="00AC3A12">
        <w:rPr>
          <w:rFonts w:ascii="GoodOT-CondBold" w:hAnsi="GoodOT-CondBold" w:cs="GoodOT-CondBold"/>
          <w:sz w:val="20"/>
          <w:szCs w:val="20"/>
        </w:rPr>
        <w:t xml:space="preserve">  (</w:t>
      </w:r>
      <w:proofErr w:type="gramEnd"/>
      <w:r w:rsidRPr="00AC3A12">
        <w:rPr>
          <w:rFonts w:ascii="GoodOT-CondBold" w:hAnsi="GoodOT-CondBold" w:cs="GoodOT-CondBold"/>
          <w:sz w:val="20"/>
          <w:szCs w:val="20"/>
        </w:rPr>
        <w:t>1/4/</w:t>
      </w:r>
      <w:r w:rsidRPr="00AC3A12">
        <w:rPr>
          <w:rFonts w:ascii="GoodOT-CondBold" w:hAnsi="GoodOT-CondBold" w:cs="GoodOT-CondBold"/>
          <w:sz w:val="20"/>
          <w:szCs w:val="20"/>
        </w:rPr>
        <w:t>7</w:t>
      </w:r>
      <w:r w:rsidRPr="00AC3A12">
        <w:rPr>
          <w:rFonts w:ascii="GoodOT-CondBold" w:hAnsi="GoodOT-CondBold" w:cs="GoodOT-CondBold"/>
          <w:sz w:val="20"/>
          <w:szCs w:val="20"/>
        </w:rPr>
        <w:t>)</w:t>
      </w:r>
    </w:p>
    <w:p w14:paraId="161C0CCC" w14:textId="0733CA29" w:rsidR="00AC3A12" w:rsidRPr="00AC3A12" w:rsidRDefault="00AC3A12" w:rsidP="00AC3A12">
      <w:pPr>
        <w:rPr>
          <w:rFonts w:ascii="GoodOT-CondBold" w:hAnsi="GoodOT-CondBold" w:cs="GoodOT-CondBold"/>
          <w:sz w:val="20"/>
          <w:szCs w:val="20"/>
        </w:rPr>
      </w:pPr>
      <w:proofErr w:type="spellStart"/>
      <w:proofErr w:type="gramStart"/>
      <w:r w:rsidRPr="00AC3A12">
        <w:rPr>
          <w:rFonts w:ascii="GoodOT-CondBold" w:hAnsi="GoodOT-CondBold" w:cs="GoodOT-CondBold"/>
          <w:sz w:val="20"/>
          <w:szCs w:val="20"/>
        </w:rPr>
        <w:t>Induren</w:t>
      </w:r>
      <w:proofErr w:type="spellEnd"/>
      <w:r w:rsidRPr="00AC3A12">
        <w:rPr>
          <w:rFonts w:ascii="GoodOT-CondBold" w:hAnsi="GoodOT-CondBold" w:cs="GoodOT-CondBold"/>
          <w:sz w:val="20"/>
          <w:szCs w:val="20"/>
        </w:rPr>
        <w:t xml:space="preserve">  (</w:t>
      </w:r>
      <w:proofErr w:type="gramEnd"/>
      <w:r w:rsidRPr="00AC3A12">
        <w:rPr>
          <w:rFonts w:ascii="GoodOT-CondBold" w:hAnsi="GoodOT-CondBold" w:cs="GoodOT-CondBold"/>
          <w:sz w:val="20"/>
          <w:szCs w:val="20"/>
        </w:rPr>
        <w:t>3/</w:t>
      </w:r>
      <w:r w:rsidRPr="00AC3A12">
        <w:rPr>
          <w:rFonts w:ascii="GoodOT-CondBold" w:hAnsi="GoodOT-CondBold" w:cs="GoodOT-CondBold"/>
          <w:sz w:val="20"/>
          <w:szCs w:val="20"/>
        </w:rPr>
        <w:t>6</w:t>
      </w:r>
      <w:r w:rsidRPr="00AC3A12">
        <w:rPr>
          <w:rFonts w:ascii="GoodOT-CondBold" w:hAnsi="GoodOT-CondBold" w:cs="GoodOT-CondBold"/>
          <w:sz w:val="20"/>
          <w:szCs w:val="20"/>
        </w:rPr>
        <w:t>)</w:t>
      </w:r>
    </w:p>
    <w:p w14:paraId="32F62EDF" w14:textId="414B1CC3" w:rsidR="00AC3A12" w:rsidRDefault="00AC3A12" w:rsidP="00AC1E0F">
      <w:pPr>
        <w:spacing w:after="0"/>
        <w:rPr>
          <w:rFonts w:ascii="GoodOT-CondBold" w:hAnsi="GoodOT-CondBold" w:cs="GoodOT-CondBold"/>
          <w:sz w:val="24"/>
          <w:szCs w:val="24"/>
        </w:rPr>
      </w:pPr>
      <w:r>
        <w:rPr>
          <w:rFonts w:ascii="GoodOT-CondBold" w:hAnsi="GoodOT-CondBold" w:cs="GoodOT-CondBold"/>
          <w:sz w:val="24"/>
          <w:szCs w:val="24"/>
        </w:rPr>
        <w:t>R1 (R+</w:t>
      </w:r>
      <w:proofErr w:type="gramStart"/>
      <w:r>
        <w:rPr>
          <w:rFonts w:ascii="GoodOT-CondBold" w:hAnsi="GoodOT-CondBold" w:cs="GoodOT-CondBold"/>
          <w:sz w:val="24"/>
          <w:szCs w:val="24"/>
        </w:rPr>
        <w:t>C)|</w:t>
      </w:r>
      <w:proofErr w:type="gramEnd"/>
      <w:r>
        <w:rPr>
          <w:rFonts w:ascii="GoodOT-CondBold" w:hAnsi="GoodOT-CondBold" w:cs="GoodOT-CondBold"/>
          <w:sz w:val="24"/>
          <w:szCs w:val="24"/>
        </w:rPr>
        <w:t>Meet Star|R2 (R+C+B+I)|</w:t>
      </w:r>
      <w:r>
        <w:rPr>
          <w:rFonts w:ascii="GoodOT-CondBold" w:hAnsi="GoodOT-CondBold" w:cs="GoodOT-CondBold"/>
          <w:sz w:val="24"/>
          <w:szCs w:val="24"/>
        </w:rPr>
        <w:t>R</w:t>
      </w:r>
      <w:r>
        <w:rPr>
          <w:rFonts w:ascii="GoodOT-CondBold" w:hAnsi="GoodOT-CondBold" w:cs="GoodOT-CondBold"/>
          <w:sz w:val="24"/>
          <w:szCs w:val="24"/>
        </w:rPr>
        <w:t>3 (All)| Sandstorm + Camp|R4 (R+C+S+I)|Attack!</w:t>
      </w:r>
    </w:p>
    <w:p w14:paraId="6A635C42" w14:textId="77777777" w:rsidR="00AC3A12" w:rsidRPr="0053307B" w:rsidRDefault="00AC3A12" w:rsidP="00AC1E0F">
      <w:pPr>
        <w:spacing w:after="0"/>
      </w:pPr>
    </w:p>
    <w:sectPr w:rsidR="00AC3A12" w:rsidRPr="0053307B" w:rsidSect="0053307B">
      <w:pgSz w:w="15840" w:h="12240" w:orient="landscape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odOT-Cond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E0F"/>
    <w:rsid w:val="00310A32"/>
    <w:rsid w:val="0053307B"/>
    <w:rsid w:val="00946CBE"/>
    <w:rsid w:val="00AC1E0F"/>
    <w:rsid w:val="00AC33DC"/>
    <w:rsid w:val="00AC3A12"/>
    <w:rsid w:val="00BB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4F6A4"/>
  <w15:chartTrackingRefBased/>
  <w15:docId w15:val="{573A7B03-9BF2-4406-BEEE-9BA9001BF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1365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</dc:creator>
  <cp:keywords/>
  <dc:description/>
  <cp:lastModifiedBy>Robert</cp:lastModifiedBy>
  <cp:revision>1</cp:revision>
  <cp:lastPrinted>2023-02-24T00:15:00Z</cp:lastPrinted>
  <dcterms:created xsi:type="dcterms:W3CDTF">2023-02-23T01:22:00Z</dcterms:created>
  <dcterms:modified xsi:type="dcterms:W3CDTF">2023-02-24T00:33:00Z</dcterms:modified>
</cp:coreProperties>
</file>